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F40" w:rsidRDefault="003A0F40" w:rsidP="003A0F40">
      <w:pPr>
        <w:jc w:val="center"/>
        <w:rPr>
          <w:b/>
          <w:sz w:val="32"/>
          <w:szCs w:val="32"/>
        </w:rPr>
      </w:pPr>
      <w:r w:rsidRPr="00A054E9">
        <w:rPr>
          <w:b/>
          <w:sz w:val="32"/>
          <w:szCs w:val="32"/>
        </w:rPr>
        <w:t xml:space="preserve">CONFERENZA UNIFICATA </w:t>
      </w:r>
    </w:p>
    <w:p w:rsidR="003A0F40" w:rsidRDefault="00634007" w:rsidP="003A0F40">
      <w:pPr>
        <w:jc w:val="center"/>
        <w:rPr>
          <w:b/>
          <w:sz w:val="32"/>
          <w:szCs w:val="32"/>
        </w:rPr>
      </w:pPr>
      <w:r>
        <w:rPr>
          <w:b/>
          <w:sz w:val="32"/>
          <w:szCs w:val="32"/>
        </w:rPr>
        <w:t>17 GENNAIO</w:t>
      </w:r>
      <w:bookmarkStart w:id="0" w:name="_GoBack"/>
      <w:bookmarkEnd w:id="0"/>
      <w:r>
        <w:rPr>
          <w:b/>
          <w:sz w:val="32"/>
          <w:szCs w:val="32"/>
        </w:rPr>
        <w:t xml:space="preserve"> 2019</w:t>
      </w:r>
    </w:p>
    <w:p w:rsidR="003A0F40" w:rsidRDefault="003A0F40" w:rsidP="003A0F40">
      <w:pPr>
        <w:jc w:val="center"/>
        <w:rPr>
          <w:b/>
          <w:sz w:val="32"/>
          <w:szCs w:val="32"/>
        </w:rPr>
      </w:pPr>
      <w:r>
        <w:rPr>
          <w:b/>
          <w:sz w:val="32"/>
          <w:szCs w:val="32"/>
        </w:rPr>
        <w:t>Report</w:t>
      </w:r>
    </w:p>
    <w:p w:rsidR="003A0F40" w:rsidRDefault="003A0F40" w:rsidP="003A0F40">
      <w:pPr>
        <w:jc w:val="both"/>
        <w:rPr>
          <w:b/>
          <w:color w:val="FF0000"/>
        </w:rPr>
      </w:pPr>
    </w:p>
    <w:p w:rsidR="002972D2" w:rsidRDefault="002972D2" w:rsidP="00FD0851"/>
    <w:p w:rsidR="002972D2" w:rsidRDefault="002972D2" w:rsidP="002972D2">
      <w:pPr>
        <w:jc w:val="center"/>
        <w:rPr>
          <w:b/>
        </w:rPr>
      </w:pPr>
      <w:r w:rsidRPr="00DC79A0">
        <w:rPr>
          <w:b/>
        </w:rPr>
        <w:t xml:space="preserve">Punto </w:t>
      </w:r>
      <w:r>
        <w:rPr>
          <w:b/>
        </w:rPr>
        <w:t>1</w:t>
      </w:r>
      <w:r w:rsidRPr="00DC79A0">
        <w:rPr>
          <w:b/>
        </w:rPr>
        <w:t xml:space="preserve"> </w:t>
      </w:r>
      <w:proofErr w:type="spellStart"/>
      <w:r w:rsidRPr="00DC79A0">
        <w:rPr>
          <w:b/>
        </w:rPr>
        <w:t>odg</w:t>
      </w:r>
      <w:proofErr w:type="spellEnd"/>
    </w:p>
    <w:p w:rsidR="00634007" w:rsidRDefault="00634007" w:rsidP="00634007">
      <w:pPr>
        <w:jc w:val="both"/>
      </w:pPr>
      <w:r>
        <w:t>Parere, ai sensi dell’articolo 9, comma 3, del decreto legislativo 28 agosto 1997, n. 281, sullo schema di disegno di legge recante: “Deleghe al Governo per il miglioramento della Pubblica Amministrazione”. (PUBBLICA AMMINISTRAZIONE)</w:t>
      </w:r>
    </w:p>
    <w:p w:rsidR="002972D2" w:rsidRDefault="00634007" w:rsidP="002972D2">
      <w:pPr>
        <w:rPr>
          <w:b/>
          <w:color w:val="FF0000"/>
        </w:rPr>
      </w:pPr>
      <w:bookmarkStart w:id="1" w:name="_Hlk533086598"/>
      <w:r>
        <w:rPr>
          <w:b/>
          <w:color w:val="FF0000"/>
        </w:rPr>
        <w:t>Parere favorevole Regioni</w:t>
      </w:r>
    </w:p>
    <w:p w:rsidR="00634007" w:rsidRDefault="00634007" w:rsidP="002972D2">
      <w:pPr>
        <w:rPr>
          <w:b/>
          <w:color w:val="FF0000"/>
        </w:rPr>
      </w:pPr>
      <w:r>
        <w:rPr>
          <w:b/>
          <w:color w:val="FF0000"/>
        </w:rPr>
        <w:t>Parere Negativo Anci e UPI</w:t>
      </w:r>
    </w:p>
    <w:p w:rsidR="00634007" w:rsidRPr="002972D2" w:rsidRDefault="00634007" w:rsidP="002972D2">
      <w:pPr>
        <w:rPr>
          <w:b/>
          <w:color w:val="FF0000"/>
        </w:rPr>
      </w:pPr>
    </w:p>
    <w:bookmarkEnd w:id="1"/>
    <w:p w:rsidR="002972D2" w:rsidRDefault="002972D2" w:rsidP="002972D2">
      <w:pPr>
        <w:jc w:val="center"/>
        <w:rPr>
          <w:b/>
        </w:rPr>
      </w:pPr>
      <w:r w:rsidRPr="00DC79A0">
        <w:rPr>
          <w:b/>
        </w:rPr>
        <w:t xml:space="preserve">Punto </w:t>
      </w:r>
      <w:r>
        <w:rPr>
          <w:b/>
        </w:rPr>
        <w:t>2</w:t>
      </w:r>
      <w:r w:rsidRPr="00DC79A0">
        <w:rPr>
          <w:b/>
        </w:rPr>
        <w:t xml:space="preserve"> </w:t>
      </w:r>
      <w:proofErr w:type="spellStart"/>
      <w:r w:rsidRPr="00DC79A0">
        <w:rPr>
          <w:b/>
        </w:rPr>
        <w:t>odg</w:t>
      </w:r>
      <w:proofErr w:type="spellEnd"/>
    </w:p>
    <w:p w:rsidR="00634007" w:rsidRDefault="00634007" w:rsidP="002972D2">
      <w:pPr>
        <w:jc w:val="center"/>
        <w:rPr>
          <w:b/>
        </w:rPr>
      </w:pPr>
    </w:p>
    <w:p w:rsidR="00634007" w:rsidRDefault="00634007" w:rsidP="00634007">
      <w:pPr>
        <w:jc w:val="both"/>
      </w:pPr>
      <w:r>
        <w:t>Acquisizione della designazione, ai sensi dell’articolo 4, del decreto legislativo 28 giugno 2012, n. 106, di un componente “esperto” del Consiglio di Amministrazione dell’Istituto Superiore di Sanità. (SALUTE)</w:t>
      </w:r>
    </w:p>
    <w:p w:rsidR="002972D2" w:rsidRPr="002972D2" w:rsidRDefault="00634007" w:rsidP="002972D2">
      <w:pPr>
        <w:rPr>
          <w:b/>
          <w:color w:val="FF0000"/>
        </w:rPr>
      </w:pPr>
      <w:r>
        <w:rPr>
          <w:b/>
          <w:color w:val="FF0000"/>
        </w:rPr>
        <w:t>Rinvio</w:t>
      </w:r>
    </w:p>
    <w:p w:rsidR="002972D2" w:rsidRDefault="002972D2" w:rsidP="002972D2">
      <w:pPr>
        <w:jc w:val="both"/>
      </w:pPr>
    </w:p>
    <w:p w:rsidR="002972D2" w:rsidRDefault="002972D2" w:rsidP="002972D2">
      <w:pPr>
        <w:jc w:val="center"/>
        <w:rPr>
          <w:b/>
        </w:rPr>
      </w:pPr>
      <w:r w:rsidRPr="00DC79A0">
        <w:rPr>
          <w:b/>
        </w:rPr>
        <w:t xml:space="preserve">Punto </w:t>
      </w:r>
      <w:r>
        <w:rPr>
          <w:b/>
        </w:rPr>
        <w:t>3</w:t>
      </w:r>
      <w:r w:rsidRPr="00DC79A0">
        <w:rPr>
          <w:b/>
        </w:rPr>
        <w:t xml:space="preserve"> </w:t>
      </w:r>
      <w:proofErr w:type="spellStart"/>
      <w:r w:rsidRPr="00DC79A0">
        <w:rPr>
          <w:b/>
        </w:rPr>
        <w:t>odg</w:t>
      </w:r>
      <w:proofErr w:type="spellEnd"/>
    </w:p>
    <w:p w:rsidR="00634007" w:rsidRDefault="00634007" w:rsidP="002972D2">
      <w:pPr>
        <w:jc w:val="center"/>
        <w:rPr>
          <w:b/>
        </w:rPr>
      </w:pPr>
    </w:p>
    <w:p w:rsidR="00634007" w:rsidRDefault="00634007" w:rsidP="00634007">
      <w:pPr>
        <w:jc w:val="both"/>
      </w:pPr>
      <w:r>
        <w:t>Parere, ai sensi degli articoli 9, comma 3, e 10, comma 1, del decreto legislativo 13 ottobre 2010, n. 190, sullo schema di decreto del Ministro dell’ambiente e della tutela del territorio e del mare, recante aggiornamento della determinazione del buono stato ambientale delle acque marine e della definizione dei traguardi ambientali.” (AMBIENTE E TUTELA DEL TERRITORIO E DEL MARE).</w:t>
      </w:r>
    </w:p>
    <w:p w:rsidR="002972D2" w:rsidRPr="003A0F40" w:rsidRDefault="002972D2" w:rsidP="002972D2">
      <w:pPr>
        <w:rPr>
          <w:b/>
          <w:color w:val="FF0000"/>
        </w:rPr>
      </w:pPr>
      <w:r w:rsidRPr="003A0F40">
        <w:rPr>
          <w:b/>
          <w:color w:val="FF0000"/>
        </w:rPr>
        <w:t xml:space="preserve">Parere favorevole </w:t>
      </w:r>
    </w:p>
    <w:p w:rsidR="002972D2" w:rsidRDefault="002972D2" w:rsidP="002972D2">
      <w:pPr>
        <w:jc w:val="both"/>
      </w:pPr>
    </w:p>
    <w:p w:rsidR="002972D2" w:rsidRDefault="002972D2" w:rsidP="002972D2">
      <w:pPr>
        <w:jc w:val="center"/>
        <w:rPr>
          <w:b/>
        </w:rPr>
      </w:pPr>
      <w:r w:rsidRPr="00DC79A0">
        <w:rPr>
          <w:b/>
        </w:rPr>
        <w:t xml:space="preserve">Punto </w:t>
      </w:r>
      <w:r>
        <w:rPr>
          <w:b/>
        </w:rPr>
        <w:t>4</w:t>
      </w:r>
      <w:r w:rsidRPr="00DC79A0">
        <w:rPr>
          <w:b/>
        </w:rPr>
        <w:t xml:space="preserve"> </w:t>
      </w:r>
      <w:proofErr w:type="spellStart"/>
      <w:r w:rsidRPr="00DC79A0">
        <w:rPr>
          <w:b/>
        </w:rPr>
        <w:t>odg</w:t>
      </w:r>
      <w:proofErr w:type="spellEnd"/>
    </w:p>
    <w:p w:rsidR="00634007" w:rsidRDefault="00634007" w:rsidP="002972D2">
      <w:pPr>
        <w:jc w:val="center"/>
        <w:rPr>
          <w:b/>
        </w:rPr>
      </w:pPr>
    </w:p>
    <w:p w:rsidR="00634007" w:rsidRDefault="00634007" w:rsidP="00634007">
      <w:pPr>
        <w:jc w:val="both"/>
      </w:pPr>
      <w:r>
        <w:t>Acquisizione della designazione, ai sensi dell’articolo 7 dell’Ordinanza del Capo del Dipartimento della protezione civile n. 558 del 15 novembre 2018, dei due componenti del Comitato dei Garanti nell’ambito della Dichiarazione dello stato di emergenza di cui alla Delibera del Consiglio dei Ministri dell’8 novembre 2018. (PRESIDENZA DEL CONSIGLIO – PROTEZIONE CIVILE)</w:t>
      </w:r>
    </w:p>
    <w:p w:rsidR="002972D2" w:rsidRPr="003A0F40" w:rsidRDefault="002972D2" w:rsidP="002972D2">
      <w:pPr>
        <w:rPr>
          <w:b/>
          <w:color w:val="FF0000"/>
        </w:rPr>
      </w:pPr>
      <w:r>
        <w:rPr>
          <w:b/>
          <w:color w:val="FF0000"/>
        </w:rPr>
        <w:t>Designazioni rese</w:t>
      </w:r>
    </w:p>
    <w:p w:rsidR="002972D2" w:rsidRDefault="002972D2" w:rsidP="002972D2">
      <w:pPr>
        <w:jc w:val="both"/>
      </w:pPr>
    </w:p>
    <w:sectPr w:rsidR="002972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40"/>
    <w:rsid w:val="0021146B"/>
    <w:rsid w:val="002972D2"/>
    <w:rsid w:val="003A0F40"/>
    <w:rsid w:val="00634007"/>
    <w:rsid w:val="00FD0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593C"/>
  <w15:chartTrackingRefBased/>
  <w15:docId w15:val="{9ACFBAA2-A49A-4517-AD1D-08D581EB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upi3</cp:lastModifiedBy>
  <cp:revision>2</cp:revision>
  <dcterms:created xsi:type="dcterms:W3CDTF">2019-01-24T14:25:00Z</dcterms:created>
  <dcterms:modified xsi:type="dcterms:W3CDTF">2019-01-24T14:25:00Z</dcterms:modified>
</cp:coreProperties>
</file>