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D8" w:rsidRDefault="006D74A0" w:rsidP="006D74A0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bookmarkStart w:id="0" w:name="_Hlk1115425"/>
      <w:r w:rsidRPr="006D74A0"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 xml:space="preserve">CONFERENZA </w:t>
      </w:r>
      <w:r w:rsidR="0084221E"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 xml:space="preserve">STATO CITTA’ </w:t>
      </w:r>
    </w:p>
    <w:p w:rsidR="006D74A0" w:rsidRDefault="003A2468" w:rsidP="006D74A0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 xml:space="preserve">14 febbraio </w:t>
      </w:r>
      <w:r w:rsidR="006D74A0" w:rsidRPr="006D74A0"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201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9</w:t>
      </w:r>
    </w:p>
    <w:p w:rsidR="00A421BB" w:rsidRDefault="00A421BB" w:rsidP="006D74A0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6D74A0" w:rsidRDefault="006D74A0" w:rsidP="006D74A0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report</w:t>
      </w:r>
    </w:p>
    <w:bookmarkEnd w:id="0"/>
    <w:p w:rsidR="00A421BB" w:rsidRPr="006D74A0" w:rsidRDefault="00A421BB" w:rsidP="006D74A0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667CC9" w:rsidRPr="00667CC9" w:rsidRDefault="00667CC9" w:rsidP="00667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</w:p>
    <w:p w:rsidR="006E20DF" w:rsidRDefault="006E20DF" w:rsidP="00A421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bookmarkStart w:id="1" w:name="_Hlk517430179"/>
      <w:bookmarkStart w:id="2" w:name="_Hlk501621352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Punto 1) all’</w:t>
      </w:r>
      <w:proofErr w:type="spellStart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O.d.G.</w:t>
      </w:r>
      <w:proofErr w:type="spellEnd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:</w:t>
      </w:r>
    </w:p>
    <w:bookmarkEnd w:id="1"/>
    <w:bookmarkEnd w:id="2"/>
    <w:p w:rsidR="003A2468" w:rsidRDefault="003A2468" w:rsidP="003A2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A246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Intesa su Schema di decreto del Ministero dell’Interno, di concerto con il Ministero dell’Economia e delle finanze, concernente la ripartizione trai Comuni interessati, a titolo di ristoro del gettito non più acquisibile a seguito dell’introduzione della TASI, del contributo di 190 milioni di euro annui per gli anni 2019 al 2033, da destinare al finanziamento di piani di sicurezza a valenza pluriennale finalizzati alla manutenzione di strade, scuole ed altre strutture di proprietà comunale. (INTERNO) </w:t>
      </w:r>
    </w:p>
    <w:p w:rsidR="003A2468" w:rsidRDefault="003A2468" w:rsidP="003A2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  <w:bookmarkStart w:id="3" w:name="_Hlk1115554"/>
      <w:r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Parere Favorevole</w:t>
      </w:r>
    </w:p>
    <w:bookmarkEnd w:id="3"/>
    <w:p w:rsidR="003A2468" w:rsidRDefault="003A2468" w:rsidP="003A2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A2468" w:rsidRDefault="003A2468" w:rsidP="003A2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A2468" w:rsidRDefault="003A2468" w:rsidP="003A2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bookmarkStart w:id="4" w:name="_Hlk1115508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Punto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2</w:t>
      </w:r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) all’</w:t>
      </w:r>
      <w:proofErr w:type="spellStart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O.d.G.</w:t>
      </w:r>
      <w:proofErr w:type="spellEnd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:</w:t>
      </w:r>
    </w:p>
    <w:bookmarkEnd w:id="4"/>
    <w:p w:rsidR="003A2468" w:rsidRDefault="003A2468" w:rsidP="003A2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A2468">
        <w:rPr>
          <w:rFonts w:ascii="Verdana" w:eastAsia="Times New Roman" w:hAnsi="Verdana" w:cs="Times New Roman"/>
          <w:sz w:val="24"/>
          <w:szCs w:val="24"/>
          <w:lang w:eastAsia="it-IT"/>
        </w:rPr>
        <w:t>Intesa su schema di decreto del Ministero dell’interno, di concerto con il Ministero dell’economia e delle finanze, concernente la ripartizione trai Comuni interessati, a titolo di ristoro del gettito non più acquisibile a seguito della introduzione della TASI, del contributo di 110 milioni di euro per l’anno 2019. (INTERNO)</w:t>
      </w:r>
    </w:p>
    <w:p w:rsidR="003A2468" w:rsidRDefault="003A2468" w:rsidP="003A24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Parere Favorevole</w:t>
      </w:r>
    </w:p>
    <w:p w:rsidR="003A2468" w:rsidRDefault="003A2468" w:rsidP="003A2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A2468" w:rsidRDefault="003A2468" w:rsidP="003A2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A2468" w:rsidRDefault="003A2468" w:rsidP="003A2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bookmarkStart w:id="5" w:name="_Hlk1115519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Punto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3</w:t>
      </w:r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) all’</w:t>
      </w:r>
      <w:proofErr w:type="spellStart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O.d.G.</w:t>
      </w:r>
      <w:proofErr w:type="spellEnd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:</w:t>
      </w:r>
    </w:p>
    <w:bookmarkEnd w:id="5"/>
    <w:p w:rsidR="003A2468" w:rsidRDefault="003A2468" w:rsidP="003A2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A2468">
        <w:rPr>
          <w:rFonts w:ascii="Verdana" w:eastAsia="Times New Roman" w:hAnsi="Verdana" w:cs="Times New Roman"/>
          <w:sz w:val="24"/>
          <w:szCs w:val="24"/>
          <w:lang w:eastAsia="it-IT"/>
        </w:rPr>
        <w:t>Parere su Schema di decreto del Ministro dell’Interno, di concerto con il Ministro dell’economia e delle finanze, concernente assegnazioni sull’accantonamento del Fondo di solidarietà comunale per l’anno 2019. (INTERNO)</w:t>
      </w:r>
    </w:p>
    <w:p w:rsidR="00397104" w:rsidRDefault="003A2468" w:rsidP="003971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  <w:bookmarkStart w:id="6" w:name="_Hlk1115408"/>
      <w:r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Parere Favorevole</w:t>
      </w:r>
    </w:p>
    <w:bookmarkEnd w:id="6"/>
    <w:p w:rsidR="00397104" w:rsidRDefault="00397104" w:rsidP="003971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85254F" w:rsidRPr="0085254F" w:rsidRDefault="0085254F" w:rsidP="00852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85254F" w:rsidRPr="0085254F" w:rsidRDefault="0085254F" w:rsidP="008525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A2468" w:rsidRDefault="003A2468" w:rsidP="003A2468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r w:rsidRPr="006D74A0"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lastRenderedPageBreak/>
        <w:t xml:space="preserve">CONFERENZA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 xml:space="preserve">STATO CITTA’ </w:t>
      </w:r>
    </w:p>
    <w:p w:rsidR="003A2468" w:rsidRDefault="003A2468" w:rsidP="003A2468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sessione comunitaria</w:t>
      </w:r>
    </w:p>
    <w:p w:rsidR="003A2468" w:rsidRDefault="003A2468" w:rsidP="003A2468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 xml:space="preserve">14 febbraio </w:t>
      </w:r>
      <w:r w:rsidRPr="006D74A0"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201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9</w:t>
      </w:r>
    </w:p>
    <w:p w:rsidR="003A2468" w:rsidRDefault="003A2468" w:rsidP="003A2468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3A2468" w:rsidRDefault="003A2468" w:rsidP="003A2468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report</w:t>
      </w:r>
    </w:p>
    <w:p w:rsidR="00DB0259" w:rsidRDefault="00DB0259" w:rsidP="003A2468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DB0259" w:rsidRDefault="00DB0259" w:rsidP="00DB02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Punto 1) all’</w:t>
      </w:r>
      <w:proofErr w:type="spellStart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O.d.G.</w:t>
      </w:r>
      <w:proofErr w:type="spellEnd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:</w:t>
      </w:r>
    </w:p>
    <w:p w:rsidR="00DB0259" w:rsidRDefault="00DB0259" w:rsidP="003A2468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DB0259" w:rsidRDefault="00DB0259" w:rsidP="003A2468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DB0259" w:rsidRDefault="00DB0259" w:rsidP="00DB0259">
      <w:pPr>
        <w:shd w:val="clear" w:color="auto" w:fill="FFFFFF"/>
        <w:spacing w:after="60" w:line="300" w:lineRule="atLeast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DB0259">
        <w:rPr>
          <w:rFonts w:ascii="Verdana" w:eastAsia="Times New Roman" w:hAnsi="Verdana" w:cs="Arial"/>
          <w:bCs/>
          <w:sz w:val="24"/>
          <w:szCs w:val="24"/>
          <w:lang w:eastAsia="it-IT"/>
        </w:rPr>
        <w:t>Presentazione della relazione programmatica 2019 sulla partecipazione dell’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>I</w:t>
      </w:r>
      <w:r w:rsidRPr="00DB0259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talia all’unione europea, di cui all’articolo 13, comma 1, della legge 24 dicembre 2012, n. 234. (politiche europee) </w:t>
      </w:r>
    </w:p>
    <w:p w:rsidR="00DB0259" w:rsidRPr="00DB0259" w:rsidRDefault="00DB0259" w:rsidP="00DB02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  <w:bookmarkStart w:id="7" w:name="_Hlk1115641"/>
      <w:r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Informativa resa</w:t>
      </w:r>
    </w:p>
    <w:bookmarkEnd w:id="7"/>
    <w:p w:rsidR="00DB0259" w:rsidRPr="00DB0259" w:rsidRDefault="00DB0259" w:rsidP="00DB0259">
      <w:pPr>
        <w:shd w:val="clear" w:color="auto" w:fill="FFFFFF"/>
        <w:spacing w:after="60" w:line="300" w:lineRule="atLeast"/>
        <w:jc w:val="both"/>
        <w:rPr>
          <w:rFonts w:ascii="Verdana" w:eastAsia="Times New Roman" w:hAnsi="Verdana" w:cs="Arial"/>
          <w:bCs/>
          <w:caps/>
          <w:sz w:val="24"/>
          <w:szCs w:val="24"/>
          <w:lang w:eastAsia="it-IT"/>
        </w:rPr>
      </w:pPr>
    </w:p>
    <w:p w:rsidR="00DB0259" w:rsidRDefault="00DB0259" w:rsidP="00DB02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Punto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2</w:t>
      </w:r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) all’</w:t>
      </w:r>
      <w:proofErr w:type="spellStart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O.d.G.</w:t>
      </w:r>
      <w:proofErr w:type="spellEnd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:</w:t>
      </w:r>
    </w:p>
    <w:p w:rsidR="00DB0259" w:rsidRPr="00DB0259" w:rsidRDefault="00DB0259" w:rsidP="00DB0259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DB0259" w:rsidRPr="00DB0259" w:rsidRDefault="00DB0259" w:rsidP="00DB0259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DB0259" w:rsidRPr="00DB0259" w:rsidRDefault="00DB0259" w:rsidP="00DB0259">
      <w:pPr>
        <w:shd w:val="clear" w:color="auto" w:fill="FFFFFF"/>
        <w:spacing w:after="60" w:line="300" w:lineRule="atLeast"/>
        <w:jc w:val="both"/>
        <w:rPr>
          <w:rFonts w:ascii="Verdana" w:eastAsia="Times New Roman" w:hAnsi="Verdana" w:cs="Arial"/>
          <w:bCs/>
          <w:caps/>
          <w:sz w:val="24"/>
          <w:szCs w:val="24"/>
          <w:lang w:eastAsia="it-IT"/>
        </w:rPr>
      </w:pPr>
      <w:r w:rsidRPr="00DB0259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Proposta di direttiva riguardante la procedure di notifica di cui alla direttiva servizi </w:t>
      </w:r>
      <w:proofErr w:type="spellStart"/>
      <w:proofErr w:type="gramStart"/>
      <w:r w:rsidRPr="00DB0259">
        <w:rPr>
          <w:rFonts w:ascii="Verdana" w:eastAsia="Times New Roman" w:hAnsi="Verdana" w:cs="Arial"/>
          <w:bCs/>
          <w:sz w:val="24"/>
          <w:szCs w:val="24"/>
          <w:lang w:eastAsia="it-IT"/>
        </w:rPr>
        <w:t>com</w:t>
      </w:r>
      <w:proofErr w:type="spellEnd"/>
      <w:r w:rsidRPr="00DB0259">
        <w:rPr>
          <w:rFonts w:ascii="Verdana" w:eastAsia="Times New Roman" w:hAnsi="Verdana" w:cs="Arial"/>
          <w:bCs/>
          <w:sz w:val="24"/>
          <w:szCs w:val="24"/>
          <w:lang w:eastAsia="it-IT"/>
        </w:rPr>
        <w:t>(</w:t>
      </w:r>
      <w:proofErr w:type="gramEnd"/>
      <w:r w:rsidRPr="00DB0259">
        <w:rPr>
          <w:rFonts w:ascii="Verdana" w:eastAsia="Times New Roman" w:hAnsi="Verdana" w:cs="Arial"/>
          <w:bCs/>
          <w:sz w:val="24"/>
          <w:szCs w:val="24"/>
          <w:lang w:eastAsia="it-IT"/>
        </w:rPr>
        <w:t>2016)821 (politiche europee)</w:t>
      </w:r>
      <w:r w:rsidRPr="00DB0259">
        <w:rPr>
          <w:rFonts w:ascii="Verdana" w:eastAsia="Times New Roman" w:hAnsi="Verdana" w:cs="Arial"/>
          <w:bCs/>
          <w:caps/>
          <w:sz w:val="24"/>
          <w:szCs w:val="24"/>
          <w:lang w:eastAsia="it-IT"/>
        </w:rPr>
        <w:t>.</w:t>
      </w:r>
    </w:p>
    <w:p w:rsidR="00DB0259" w:rsidRPr="00DB0259" w:rsidRDefault="00DB0259" w:rsidP="00DB02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Informativa resa</w:t>
      </w:r>
    </w:p>
    <w:p w:rsidR="00DB0259" w:rsidRDefault="00DB0259" w:rsidP="00DB0259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DB0259" w:rsidRDefault="00DB0259" w:rsidP="00DB0259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DB0259" w:rsidRDefault="00DB0259" w:rsidP="00DB02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Punto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3</w:t>
      </w:r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) all’</w:t>
      </w:r>
      <w:proofErr w:type="spellStart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O.d.G.</w:t>
      </w:r>
      <w:proofErr w:type="spellEnd"/>
      <w:r w:rsidRPr="00416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:</w:t>
      </w:r>
    </w:p>
    <w:p w:rsidR="00DB0259" w:rsidRPr="00DB0259" w:rsidRDefault="00DB0259" w:rsidP="00DB0259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DB0259" w:rsidRDefault="00DB0259" w:rsidP="00DB0259">
      <w:pPr>
        <w:shd w:val="clear" w:color="auto" w:fill="FFFFFF"/>
        <w:spacing w:after="60" w:line="300" w:lineRule="atLeast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DB0259"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Nuovo quadro finanziario pluriennale 2021-2027. (richiesta </w:t>
      </w:r>
      <w:proofErr w:type="spellStart"/>
      <w:r>
        <w:rPr>
          <w:rFonts w:ascii="Verdana" w:eastAsia="Times New Roman" w:hAnsi="Verdana" w:cs="Arial"/>
          <w:bCs/>
          <w:sz w:val="24"/>
          <w:szCs w:val="24"/>
          <w:lang w:eastAsia="it-IT"/>
        </w:rPr>
        <w:t>U</w:t>
      </w:r>
      <w:r w:rsidRPr="00DB0259">
        <w:rPr>
          <w:rFonts w:ascii="Verdana" w:eastAsia="Times New Roman" w:hAnsi="Verdana" w:cs="Arial"/>
          <w:bCs/>
          <w:sz w:val="24"/>
          <w:szCs w:val="24"/>
          <w:lang w:eastAsia="it-IT"/>
        </w:rPr>
        <w:t>pi</w:t>
      </w:r>
      <w:proofErr w:type="spellEnd"/>
      <w:r w:rsidRPr="00DB0259">
        <w:rPr>
          <w:rFonts w:ascii="Verdana" w:eastAsia="Times New Roman" w:hAnsi="Verdana" w:cs="Arial"/>
          <w:bCs/>
          <w:sz w:val="24"/>
          <w:szCs w:val="24"/>
          <w:lang w:eastAsia="it-IT"/>
        </w:rPr>
        <w:t>)</w:t>
      </w:r>
    </w:p>
    <w:p w:rsidR="00DB0259" w:rsidRPr="00DB0259" w:rsidRDefault="00DB0259" w:rsidP="00DB02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Informativa resa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. Documento UPI</w:t>
      </w:r>
      <w:bookmarkStart w:id="8" w:name="_GoBack"/>
      <w:bookmarkEnd w:id="8"/>
    </w:p>
    <w:p w:rsidR="00DB0259" w:rsidRPr="00DB0259" w:rsidRDefault="00DB0259" w:rsidP="00DB0259">
      <w:pPr>
        <w:shd w:val="clear" w:color="auto" w:fill="FFFFFF"/>
        <w:spacing w:after="60" w:line="300" w:lineRule="atLeast"/>
        <w:jc w:val="both"/>
        <w:rPr>
          <w:rFonts w:ascii="Verdana" w:eastAsia="Times New Roman" w:hAnsi="Verdana" w:cs="Arial"/>
          <w:bCs/>
          <w:caps/>
          <w:sz w:val="24"/>
          <w:szCs w:val="24"/>
          <w:lang w:eastAsia="it-IT"/>
        </w:rPr>
      </w:pPr>
    </w:p>
    <w:p w:rsidR="00DB0259" w:rsidRPr="00DB0259" w:rsidRDefault="00DB0259" w:rsidP="00DB0259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DB0259" w:rsidRPr="00DB0259" w:rsidRDefault="00DB0259" w:rsidP="00DB0259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DB0259" w:rsidRDefault="00DB0259" w:rsidP="003A2468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CE5275" w:rsidRPr="00CE5275" w:rsidRDefault="00CE5275" w:rsidP="00602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FF0000"/>
          <w:sz w:val="24"/>
          <w:szCs w:val="24"/>
          <w:lang w:eastAsia="it-IT"/>
        </w:rPr>
      </w:pPr>
    </w:p>
    <w:sectPr w:rsidR="00CE5275" w:rsidRPr="00CE5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A0"/>
    <w:rsid w:val="00223E8E"/>
    <w:rsid w:val="00397104"/>
    <w:rsid w:val="003A2468"/>
    <w:rsid w:val="003E3074"/>
    <w:rsid w:val="004169C2"/>
    <w:rsid w:val="00422153"/>
    <w:rsid w:val="00474872"/>
    <w:rsid w:val="0055276C"/>
    <w:rsid w:val="00555C38"/>
    <w:rsid w:val="005E675F"/>
    <w:rsid w:val="00602C1B"/>
    <w:rsid w:val="00667CC9"/>
    <w:rsid w:val="00673ECB"/>
    <w:rsid w:val="006D1856"/>
    <w:rsid w:val="006D74A0"/>
    <w:rsid w:val="006E20DF"/>
    <w:rsid w:val="00770B96"/>
    <w:rsid w:val="007C0450"/>
    <w:rsid w:val="0084221E"/>
    <w:rsid w:val="0085254F"/>
    <w:rsid w:val="008C3354"/>
    <w:rsid w:val="009A2BED"/>
    <w:rsid w:val="009C05E6"/>
    <w:rsid w:val="00A421BB"/>
    <w:rsid w:val="00B609A6"/>
    <w:rsid w:val="00C77D2C"/>
    <w:rsid w:val="00C97E23"/>
    <w:rsid w:val="00CE5275"/>
    <w:rsid w:val="00D03ED8"/>
    <w:rsid w:val="00DB0259"/>
    <w:rsid w:val="00EC1F38"/>
    <w:rsid w:val="00EF5E32"/>
    <w:rsid w:val="00F54F6A"/>
    <w:rsid w:val="00F802CF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01B581E"/>
  <w15:chartTrackingRefBased/>
  <w15:docId w15:val="{66F7B2AF-85A5-4989-8829-7014713C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24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48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865">
          <w:marLeft w:val="0"/>
          <w:marRight w:val="0"/>
          <w:marTop w:val="0"/>
          <w:marBottom w:val="0"/>
          <w:divBdr>
            <w:top w:val="dotted" w:sz="6" w:space="3" w:color="99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265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289">
          <w:marLeft w:val="0"/>
          <w:marRight w:val="0"/>
          <w:marTop w:val="0"/>
          <w:marBottom w:val="0"/>
          <w:divBdr>
            <w:top w:val="dotted" w:sz="6" w:space="3" w:color="99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099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490">
          <w:marLeft w:val="0"/>
          <w:marRight w:val="0"/>
          <w:marTop w:val="0"/>
          <w:marBottom w:val="0"/>
          <w:divBdr>
            <w:top w:val="dotted" w:sz="6" w:space="3" w:color="99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697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854">
          <w:marLeft w:val="0"/>
          <w:marRight w:val="0"/>
          <w:marTop w:val="0"/>
          <w:marBottom w:val="0"/>
          <w:divBdr>
            <w:top w:val="dotted" w:sz="6" w:space="3" w:color="99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08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194">
          <w:marLeft w:val="0"/>
          <w:marRight w:val="0"/>
          <w:marTop w:val="0"/>
          <w:marBottom w:val="0"/>
          <w:divBdr>
            <w:top w:val="dotted" w:sz="6" w:space="3" w:color="99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231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155">
          <w:marLeft w:val="0"/>
          <w:marRight w:val="0"/>
          <w:marTop w:val="0"/>
          <w:marBottom w:val="0"/>
          <w:divBdr>
            <w:top w:val="dotted" w:sz="6" w:space="3" w:color="99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280B-3E36-48E6-A2CD-FD2BD887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Giovannini</dc:creator>
  <cp:keywords/>
  <dc:description/>
  <cp:lastModifiedBy> </cp:lastModifiedBy>
  <cp:revision>3</cp:revision>
  <dcterms:created xsi:type="dcterms:W3CDTF">2019-02-15T08:30:00Z</dcterms:created>
  <dcterms:modified xsi:type="dcterms:W3CDTF">2019-02-15T08:33:00Z</dcterms:modified>
</cp:coreProperties>
</file>