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D380" w14:textId="5691AF40" w:rsidR="00CC3A33" w:rsidRPr="00CC3A33" w:rsidRDefault="00CC3A33" w:rsidP="00CC3A33">
      <w:pPr>
        <w:spacing w:before="144"/>
        <w:rPr>
          <w:rFonts w:ascii="Garamond" w:hAnsi="Garamond"/>
          <w:sz w:val="24"/>
        </w:rPr>
      </w:pPr>
      <w:r w:rsidRPr="00CC3A33">
        <w:rPr>
          <w:rFonts w:ascii="Garamond" w:hAnsi="Garamond"/>
          <w:i/>
          <w:sz w:val="24"/>
        </w:rPr>
        <w:t xml:space="preserve">Allegato </w:t>
      </w:r>
      <w:r w:rsidR="00912DF7">
        <w:rPr>
          <w:rFonts w:ascii="Garamond" w:hAnsi="Garamond"/>
          <w:i/>
          <w:sz w:val="24"/>
        </w:rPr>
        <w:t>B</w:t>
      </w:r>
      <w:r w:rsidRPr="00CC3A33">
        <w:rPr>
          <w:rFonts w:ascii="Garamond" w:hAnsi="Garamond"/>
          <w:i/>
          <w:sz w:val="24"/>
        </w:rPr>
        <w:t xml:space="preserve"> - Fac-simile </w:t>
      </w:r>
      <w:r w:rsidR="00C17FC6">
        <w:rPr>
          <w:rFonts w:ascii="Garamond" w:hAnsi="Garamond"/>
          <w:i/>
          <w:sz w:val="24"/>
        </w:rPr>
        <w:t>dichiarazione integrativa del DGUE</w:t>
      </w:r>
      <w:r w:rsidRPr="00CC3A33">
        <w:rPr>
          <w:rFonts w:ascii="Garamond" w:hAnsi="Garamond"/>
          <w:i/>
          <w:sz w:val="24"/>
        </w:rPr>
        <w:t xml:space="preserve">   </w:t>
      </w:r>
    </w:p>
    <w:p w14:paraId="23E0DC26" w14:textId="77777777" w:rsidR="00CC3A33" w:rsidRDefault="00CC3A33" w:rsidP="00597A44">
      <w:pPr>
        <w:jc w:val="both"/>
        <w:rPr>
          <w:rFonts w:ascii="Garamond" w:hAnsi="Garamond"/>
          <w:color w:val="000000"/>
          <w:sz w:val="28"/>
          <w:szCs w:val="28"/>
        </w:rPr>
      </w:pPr>
    </w:p>
    <w:p w14:paraId="2501A9B1" w14:textId="525F331B" w:rsidR="00D32F22" w:rsidRPr="00CD6871" w:rsidRDefault="00D32F22" w:rsidP="00597A44">
      <w:pPr>
        <w:jc w:val="both"/>
        <w:rPr>
          <w:rFonts w:ascii="Garamond" w:hAnsi="Garamond"/>
          <w:caps/>
          <w:color w:val="000000"/>
          <w:sz w:val="28"/>
          <w:szCs w:val="28"/>
        </w:rPr>
      </w:pPr>
      <w:r w:rsidRPr="00CD6871">
        <w:rPr>
          <w:rFonts w:ascii="Garamond" w:hAnsi="Garamond"/>
          <w:color w:val="000000"/>
          <w:sz w:val="28"/>
          <w:szCs w:val="28"/>
        </w:rPr>
        <w:t>AVVISO PUBBLICO PER INDAGINE ESPLORATIVA DI MERCATO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ACQUISIZIONE DI MANIFESTAZIONI DI INTERESSE PER 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AFFIDAMENTO, AI SENSI DELL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Pr="00CD6871">
        <w:rPr>
          <w:rFonts w:ascii="Garamond" w:hAnsi="Garamond"/>
          <w:color w:val="000000"/>
          <w:sz w:val="28"/>
          <w:szCs w:val="28"/>
        </w:rPr>
        <w:t>ART. 2, COMMA 1, LETT. A)</w:t>
      </w:r>
      <w:r w:rsidR="00346DD6" w:rsidRPr="00CD6871">
        <w:rPr>
          <w:rFonts w:ascii="Garamond" w:hAnsi="Garamond"/>
          <w:color w:val="000000"/>
          <w:sz w:val="28"/>
          <w:szCs w:val="28"/>
        </w:rPr>
        <w:t xml:space="preserve"> </w:t>
      </w:r>
      <w:r w:rsidRPr="00CD6871">
        <w:rPr>
          <w:rFonts w:ascii="Garamond" w:hAnsi="Garamond"/>
          <w:color w:val="000000"/>
          <w:sz w:val="28"/>
          <w:szCs w:val="28"/>
        </w:rPr>
        <w:t xml:space="preserve">DEL D.L. N. 76/2020, DEL </w:t>
      </w:r>
      <w:r w:rsidR="00252C13" w:rsidRPr="00252C13">
        <w:rPr>
          <w:rFonts w:ascii="Garamond" w:hAnsi="Garamond"/>
          <w:color w:val="000000"/>
          <w:sz w:val="28"/>
          <w:szCs w:val="28"/>
        </w:rPr>
        <w:t xml:space="preserve">SERVIZIO DI MONITORAGGIO ED ELABORAZIONE DI LINEE GUIDA RELATIVE AI PIANI INTEGRATI DI ATTIVITA’ E ORGANIZZAZIONE (PIAO) PROVINCIALI </w:t>
      </w:r>
      <w:r w:rsidR="00597A44" w:rsidRPr="00CD6871">
        <w:rPr>
          <w:rFonts w:ascii="Garamond" w:hAnsi="Garamond"/>
          <w:color w:val="000000"/>
          <w:sz w:val="28"/>
          <w:szCs w:val="28"/>
        </w:rPr>
        <w:t>NELL</w:t>
      </w:r>
      <w:r w:rsidR="00543AF0">
        <w:rPr>
          <w:rFonts w:ascii="Garamond" w:hAnsi="Garamond"/>
          <w:color w:val="000000"/>
          <w:sz w:val="28"/>
          <w:szCs w:val="28"/>
        </w:rPr>
        <w:t>’</w:t>
      </w:r>
      <w:r w:rsidR="00597A44" w:rsidRPr="00CD6871">
        <w:rPr>
          <w:rFonts w:ascii="Garamond" w:hAnsi="Garamond"/>
          <w:color w:val="000000"/>
          <w:sz w:val="28"/>
          <w:szCs w:val="28"/>
        </w:rPr>
        <w:t xml:space="preserve">AMBITO DEL 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Progetto </w:t>
      </w:r>
      <w:r w:rsidR="003568FC" w:rsidRPr="00CD6871">
        <w:rPr>
          <w:rFonts w:ascii="Garamond" w:hAnsi="Garamond"/>
          <w:caps/>
          <w:color w:val="000000"/>
          <w:sz w:val="28"/>
          <w:szCs w:val="28"/>
        </w:rPr>
        <w:t>“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>Province &amp; Comuni - Le Province e il sistema dei servizi a supporto dei Comuni</w:t>
      </w:r>
      <w:r w:rsidR="00D80DBE">
        <w:rPr>
          <w:rFonts w:ascii="Garamond" w:hAnsi="Garamond"/>
          <w:caps/>
          <w:color w:val="000000"/>
          <w:sz w:val="28"/>
          <w:szCs w:val="28"/>
        </w:rPr>
        <w:t xml:space="preserve"> 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– </w:t>
      </w:r>
      <w:r w:rsidR="00E244CB" w:rsidRPr="00E244CB">
        <w:rPr>
          <w:rFonts w:ascii="Garamond" w:hAnsi="Garamond"/>
          <w:color w:val="000000"/>
          <w:sz w:val="28"/>
          <w:szCs w:val="28"/>
        </w:rPr>
        <w:t xml:space="preserve">LINEA DI INTERVENTO L4 </w:t>
      </w:r>
      <w:r w:rsidR="00E244CB">
        <w:rPr>
          <w:rFonts w:ascii="Garamond" w:hAnsi="Garamond"/>
          <w:color w:val="000000"/>
          <w:sz w:val="28"/>
          <w:szCs w:val="28"/>
        </w:rPr>
        <w:t xml:space="preserve"> - </w:t>
      </w:r>
      <w:r w:rsidR="00597A44" w:rsidRPr="00E244CB">
        <w:rPr>
          <w:rFonts w:ascii="Garamond" w:hAnsi="Garamond"/>
          <w:color w:val="000000"/>
          <w:sz w:val="28"/>
          <w:szCs w:val="28"/>
        </w:rPr>
        <w:t>Attività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 xml:space="preserve"> </w:t>
      </w:r>
      <w:r w:rsidR="008A47B0">
        <w:rPr>
          <w:rFonts w:ascii="Garamond" w:hAnsi="Garamond"/>
          <w:caps/>
          <w:color w:val="000000"/>
          <w:sz w:val="28"/>
          <w:szCs w:val="28"/>
        </w:rPr>
        <w:t>A</w:t>
      </w:r>
      <w:r w:rsidR="00252C13">
        <w:rPr>
          <w:rFonts w:ascii="Garamond" w:hAnsi="Garamond"/>
          <w:caps/>
          <w:color w:val="000000"/>
          <w:sz w:val="28"/>
          <w:szCs w:val="28"/>
        </w:rPr>
        <w:t>13</w:t>
      </w:r>
      <w:r w:rsidR="00597A44" w:rsidRPr="00CD6871">
        <w:rPr>
          <w:rFonts w:ascii="Garamond" w:hAnsi="Garamond"/>
          <w:caps/>
          <w:color w:val="000000"/>
          <w:sz w:val="28"/>
          <w:szCs w:val="28"/>
        </w:rPr>
        <w:t>.</w:t>
      </w:r>
    </w:p>
    <w:p w14:paraId="51E3AF7B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26CFEF15" w14:textId="508E8F41" w:rsidR="00963B71" w:rsidRPr="007A2B04" w:rsidRDefault="00963B71" w:rsidP="00963B71">
      <w:pPr>
        <w:jc w:val="center"/>
        <w:rPr>
          <w:rFonts w:ascii="Garamond" w:hAnsi="Garamond"/>
          <w:color w:val="000000"/>
          <w:sz w:val="28"/>
          <w:szCs w:val="28"/>
        </w:rPr>
      </w:pPr>
      <w:r w:rsidRPr="007A2B04">
        <w:rPr>
          <w:rFonts w:ascii="Garamond" w:hAnsi="Garamond"/>
          <w:color w:val="000000"/>
          <w:sz w:val="28"/>
          <w:szCs w:val="28"/>
        </w:rPr>
        <w:t>Motivi di esclusione (ARTICOLO 80 DEL D.LGS. 50/2016 – CODICE DEI CONTRATTI PUBBLICI)</w:t>
      </w:r>
    </w:p>
    <w:p w14:paraId="148E3791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Il/La sottoscritto/a ………………………………………………………… </w:t>
      </w:r>
    </w:p>
    <w:p w14:paraId="2EF66628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nato/a </w:t>
      </w:r>
      <w:proofErr w:type="spellStart"/>
      <w:r w:rsidRPr="00762AF4">
        <w:rPr>
          <w:rFonts w:ascii="Garamond" w:hAnsi="Garamond"/>
          <w:b w:val="0"/>
          <w:color w:val="000000"/>
          <w:sz w:val="28"/>
          <w:szCs w:val="28"/>
        </w:rPr>
        <w:t>a</w:t>
      </w:r>
      <w:proofErr w:type="spell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 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>.….. il …………………….</w:t>
      </w:r>
    </w:p>
    <w:p w14:paraId="3DB9D403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residente in …………………………………………………………………………. </w:t>
      </w:r>
    </w:p>
    <w:p w14:paraId="1D075BDF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via ………………………………………………………… </w:t>
      </w:r>
    </w:p>
    <w:p w14:paraId="3E5C3940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codice fiscale 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……………………. </w:t>
      </w:r>
    </w:p>
    <w:p w14:paraId="730D31C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in qualità di legale rappresentante del/della ………………………………………………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…(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>indicare denominazione e forma giuridica),</w:t>
      </w:r>
    </w:p>
    <w:p w14:paraId="5C3B7DDA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 con sede legale in ……………………………………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.…, prov. ……,  </w:t>
      </w:r>
    </w:p>
    <w:p w14:paraId="7157F706" w14:textId="77777777" w:rsidR="00762AF4" w:rsidRPr="00762AF4" w:rsidRDefault="00762AF4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62AF4">
        <w:rPr>
          <w:rFonts w:ascii="Garamond" w:hAnsi="Garamond"/>
          <w:b w:val="0"/>
          <w:color w:val="000000"/>
          <w:sz w:val="28"/>
          <w:szCs w:val="28"/>
        </w:rPr>
        <w:t>via ………………………………………………</w:t>
      </w:r>
      <w:proofErr w:type="gramStart"/>
      <w:r w:rsidRPr="00762AF4">
        <w:rPr>
          <w:rFonts w:ascii="Garamond" w:hAnsi="Garamond"/>
          <w:b w:val="0"/>
          <w:color w:val="000000"/>
          <w:sz w:val="28"/>
          <w:szCs w:val="28"/>
        </w:rPr>
        <w:t>…….</w:t>
      </w:r>
      <w:proofErr w:type="gramEnd"/>
      <w:r w:rsidRPr="00762AF4">
        <w:rPr>
          <w:rFonts w:ascii="Garamond" w:hAnsi="Garamond"/>
          <w:b w:val="0"/>
          <w:color w:val="000000"/>
          <w:sz w:val="28"/>
          <w:szCs w:val="28"/>
        </w:rPr>
        <w:t xml:space="preserve">, </w:t>
      </w:r>
    </w:p>
    <w:p w14:paraId="1213B39A" w14:textId="25CCDBBC" w:rsidR="00963B71" w:rsidRPr="00963B71" w:rsidRDefault="00C96A1F" w:rsidP="00762AF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C96A1F">
        <w:rPr>
          <w:rFonts w:ascii="Garamond" w:hAnsi="Garamond"/>
          <w:b w:val="0"/>
          <w:color w:val="000000"/>
          <w:sz w:val="28"/>
          <w:szCs w:val="28"/>
        </w:rPr>
        <w:t xml:space="preserve">al fine </w:t>
      </w:r>
      <w:r w:rsidR="007A2B04">
        <w:rPr>
          <w:rFonts w:ascii="Garamond" w:hAnsi="Garamond"/>
          <w:b w:val="0"/>
          <w:color w:val="000000"/>
          <w:sz w:val="28"/>
          <w:szCs w:val="28"/>
        </w:rPr>
        <w:t>di partecipare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alla procedura</w:t>
      </w:r>
      <w:r w:rsidRPr="00C96A1F">
        <w:rPr>
          <w:rFonts w:ascii="Garamond" w:hAnsi="Garamond"/>
          <w:b w:val="0"/>
          <w:color w:val="000000"/>
          <w:sz w:val="28"/>
          <w:szCs w:val="28"/>
        </w:rPr>
        <w:t xml:space="preserve"> in oggetto, sotto la propria responsabilità, ai sensi degli artt. 38 comma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3, </w:t>
      </w:r>
      <w:r w:rsidRPr="00C96A1F">
        <w:rPr>
          <w:rFonts w:ascii="Garamond" w:hAnsi="Garamond"/>
          <w:b w:val="0"/>
          <w:color w:val="000000"/>
          <w:sz w:val="28"/>
          <w:szCs w:val="28"/>
        </w:rPr>
        <w:t>46, 47, 77-bis D.P.R. 445/2000 e successive modificazioni, consapevole delle sanzioni penali previste dall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’art. 76 </w:t>
      </w:r>
      <w:r w:rsidRPr="00C96A1F">
        <w:rPr>
          <w:rFonts w:ascii="Garamond" w:hAnsi="Garamond"/>
          <w:b w:val="0"/>
          <w:color w:val="000000"/>
          <w:sz w:val="28"/>
          <w:szCs w:val="28"/>
        </w:rPr>
        <w:t xml:space="preserve">del precitato D.P.R. 445/2000 per le dichiarazioni mendaci </w:t>
      </w:r>
      <w:r w:rsidR="007A2B04">
        <w:rPr>
          <w:rFonts w:ascii="Garamond" w:hAnsi="Garamond"/>
          <w:b w:val="0"/>
          <w:color w:val="000000"/>
          <w:sz w:val="28"/>
          <w:szCs w:val="28"/>
        </w:rPr>
        <w:t>e falsità in atti ivi indicate,</w:t>
      </w:r>
    </w:p>
    <w:p w14:paraId="7E8FB785" w14:textId="77777777" w:rsidR="007A2B04" w:rsidRDefault="007A2B04" w:rsidP="00C96A1F">
      <w:pPr>
        <w:jc w:val="center"/>
        <w:rPr>
          <w:rFonts w:ascii="Garamond" w:hAnsi="Garamond"/>
          <w:b w:val="0"/>
          <w:color w:val="000000"/>
          <w:sz w:val="28"/>
          <w:szCs w:val="28"/>
        </w:rPr>
      </w:pPr>
    </w:p>
    <w:p w14:paraId="18DDCC8D" w14:textId="6794B97D" w:rsidR="00963B71" w:rsidRPr="007A2B04" w:rsidRDefault="00C96A1F" w:rsidP="00C96A1F">
      <w:pPr>
        <w:jc w:val="center"/>
        <w:rPr>
          <w:rFonts w:ascii="Garamond" w:hAnsi="Garamond"/>
          <w:color w:val="000000"/>
          <w:sz w:val="28"/>
          <w:szCs w:val="28"/>
        </w:rPr>
      </w:pPr>
      <w:r w:rsidRPr="007A2B04">
        <w:rPr>
          <w:rFonts w:ascii="Garamond" w:hAnsi="Garamond"/>
          <w:color w:val="000000"/>
          <w:sz w:val="28"/>
          <w:szCs w:val="28"/>
        </w:rPr>
        <w:t>DICHIARA</w:t>
      </w:r>
    </w:p>
    <w:p w14:paraId="0FFCFA25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26CB296E" w14:textId="71D102F8" w:rsidR="007A2B04" w:rsidRPr="007A2B04" w:rsidRDefault="007A2B04" w:rsidP="007A2B0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 l’inesistenza delle seguenti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cause di esclusione di cui all’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art. 80, comma 1, lett. b-bis) </w:t>
      </w:r>
      <w:proofErr w:type="spellStart"/>
      <w:r w:rsidRPr="007A2B04">
        <w:rPr>
          <w:rFonts w:ascii="Garamond" w:hAnsi="Garamond"/>
          <w:b w:val="0"/>
          <w:color w:val="000000"/>
          <w:sz w:val="28"/>
          <w:szCs w:val="28"/>
        </w:rPr>
        <w:t>D.lgs</w:t>
      </w:r>
      <w:proofErr w:type="spellEnd"/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50/2016:</w:t>
      </w:r>
    </w:p>
    <w:p w14:paraId="5B011C9A" w14:textId="77777777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- di non aver reso false comunicazioni sociali di cui agli articoli 2621 e 2622 del </w:t>
      </w:r>
      <w:proofErr w:type="gramStart"/>
      <w:r w:rsidRPr="007A2B04">
        <w:rPr>
          <w:rFonts w:ascii="Garamond" w:hAnsi="Garamond"/>
          <w:b w:val="0"/>
          <w:color w:val="000000"/>
          <w:sz w:val="28"/>
          <w:szCs w:val="28"/>
        </w:rPr>
        <w:t>codice civile</w:t>
      </w:r>
      <w:proofErr w:type="gramEnd"/>
      <w:r w:rsidRPr="007A2B04">
        <w:rPr>
          <w:rFonts w:ascii="Garamond" w:hAnsi="Garamond"/>
          <w:b w:val="0"/>
          <w:color w:val="000000"/>
          <w:sz w:val="28"/>
          <w:szCs w:val="28"/>
        </w:rPr>
        <w:t>;</w:t>
      </w:r>
    </w:p>
    <w:p w14:paraId="54B33043" w14:textId="5DD8DD59" w:rsidR="007A2B04" w:rsidRPr="007A2B04" w:rsidRDefault="007A2B04" w:rsidP="007A2B0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 l’inesistenza delle seguenti cau</w:t>
      </w:r>
      <w:r>
        <w:rPr>
          <w:rFonts w:ascii="Garamond" w:hAnsi="Garamond"/>
          <w:b w:val="0"/>
          <w:color w:val="000000"/>
          <w:sz w:val="28"/>
          <w:szCs w:val="28"/>
        </w:rPr>
        <w:t>se di esclusione di cui all’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art. 80, comma 5, lett. c), c-bis), c-ter) </w:t>
      </w:r>
      <w:proofErr w:type="spellStart"/>
      <w:r w:rsidRPr="007A2B04">
        <w:rPr>
          <w:rFonts w:ascii="Garamond" w:hAnsi="Garamond"/>
          <w:b w:val="0"/>
          <w:color w:val="000000"/>
          <w:sz w:val="28"/>
          <w:szCs w:val="28"/>
        </w:rPr>
        <w:t>D.lgs</w:t>
      </w:r>
      <w:proofErr w:type="spellEnd"/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50/2016:</w:t>
      </w:r>
    </w:p>
    <w:p w14:paraId="74F847E3" w14:textId="3E272931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- </w:t>
      </w:r>
      <w:r w:rsidRPr="007A2B04">
        <w:rPr>
          <w:rFonts w:ascii="Garamond" w:hAnsi="Garamond"/>
          <w:color w:val="000000"/>
          <w:sz w:val="28"/>
          <w:szCs w:val="28"/>
        </w:rPr>
        <w:t>lett. c)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- di non essersi reso colpevole di gravi illeciti professionali, tali da rendere dubbia la sua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integrità o affidabilità;</w:t>
      </w:r>
    </w:p>
    <w:p w14:paraId="100B7D71" w14:textId="486C7B74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lastRenderedPageBreak/>
        <w:t xml:space="preserve">- </w:t>
      </w:r>
      <w:r w:rsidRPr="007A2B04">
        <w:rPr>
          <w:rFonts w:ascii="Garamond" w:hAnsi="Garamond"/>
          <w:color w:val="000000"/>
          <w:sz w:val="28"/>
          <w:szCs w:val="28"/>
        </w:rPr>
        <w:t>lett. c-bis)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- di non aver tentato di influenzare indebitamente il proc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esso decisionale della stazione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appaltante o di ottenere informazioni riservate a fini di proprio vantaggio;</w:t>
      </w:r>
    </w:p>
    <w:p w14:paraId="3597A52D" w14:textId="131F506A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- di non aver fornito, anche per negligenza, informazioni fal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se o fuorvianti suscettibili di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influenzare le decisioni sull’esclusione, la selezione o l’aggiudicazione;</w:t>
      </w:r>
    </w:p>
    <w:p w14:paraId="7D8149A8" w14:textId="0F439C88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- di non aver omesso le informazioni dovute ai fini del corretto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svolgimento della procedura di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selezione;</w:t>
      </w:r>
    </w:p>
    <w:p w14:paraId="0C976655" w14:textId="0699F51C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- </w:t>
      </w:r>
      <w:r w:rsidRPr="007A2B04">
        <w:rPr>
          <w:rFonts w:ascii="Garamond" w:hAnsi="Garamond"/>
          <w:color w:val="000000"/>
          <w:sz w:val="28"/>
          <w:szCs w:val="28"/>
        </w:rPr>
        <w:t>lett. c-ter)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- di non aver commesso significative o persistenti carenze nell’esecuzione di 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un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precedente contratto di appalto che ne hanno causato la risoluzi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one per inadempimento ovvero la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condanna al risarcimento del danno o altre sanzioni comparabili;</w:t>
      </w:r>
    </w:p>
    <w:p w14:paraId="273D7D75" w14:textId="29564ED1" w:rsidR="007A2B04" w:rsidRPr="007A2B04" w:rsidRDefault="007A2B04" w:rsidP="007A2B0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 l’inesistenza delle seguenti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cause di esclusione di cui all’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art. 80, comma 5, lett. f bis) e f ter) </w:t>
      </w:r>
      <w:proofErr w:type="spellStart"/>
      <w:r w:rsidRPr="007A2B04">
        <w:rPr>
          <w:rFonts w:ascii="Garamond" w:hAnsi="Garamond"/>
          <w:b w:val="0"/>
          <w:color w:val="000000"/>
          <w:sz w:val="28"/>
          <w:szCs w:val="28"/>
        </w:rPr>
        <w:t>D.lgs</w:t>
      </w:r>
      <w:proofErr w:type="spellEnd"/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50/2016:</w:t>
      </w:r>
    </w:p>
    <w:p w14:paraId="6CFDFAA2" w14:textId="655661E5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- </w:t>
      </w:r>
      <w:r w:rsidRPr="007A2B04">
        <w:rPr>
          <w:rFonts w:ascii="Garamond" w:hAnsi="Garamond"/>
          <w:color w:val="000000"/>
          <w:sz w:val="28"/>
          <w:szCs w:val="28"/>
        </w:rPr>
        <w:t>lett. f-bis)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- di non aver presentato nella procedura di gara 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in corso e negli affidamenti di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subappalti documentazione o dichiarazioni non veritiere;</w:t>
      </w:r>
    </w:p>
    <w:p w14:paraId="606CEA22" w14:textId="01FA2930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- </w:t>
      </w:r>
      <w:r w:rsidRPr="007A2B04">
        <w:rPr>
          <w:rFonts w:ascii="Garamond" w:hAnsi="Garamond"/>
          <w:color w:val="000000"/>
          <w:sz w:val="28"/>
          <w:szCs w:val="28"/>
        </w:rPr>
        <w:t>lett. f-ter)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 - di non essere iscritto nel casellario informatico tenuto dall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’Osservatorio dell’ANAC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per aver presentato false dichiarazioni o falsa documentazione 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nelle procedure di gara e negli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affidamenti di subappalti;</w:t>
      </w:r>
    </w:p>
    <w:p w14:paraId="51AAAC5D" w14:textId="1541E55F" w:rsidR="007A2B04" w:rsidRPr="007A2B04" w:rsidRDefault="007A2B04" w:rsidP="007A2B04">
      <w:pPr>
        <w:ind w:left="284"/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- (Se iscritto, e la documentazione pertinente sia disponibile elettr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onicamente, indicare: indirizzo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web, autorità o organismo di emanazione, riferimento preciso della documentazione)</w:t>
      </w:r>
    </w:p>
    <w:p w14:paraId="5E5CABC6" w14:textId="393776FD" w:rsidR="00963B71" w:rsidRPr="00963B71" w:rsidRDefault="007A2B04" w:rsidP="007A2B04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7A2B04">
        <w:rPr>
          <w:rFonts w:ascii="Garamond" w:hAnsi="Garamond"/>
          <w:b w:val="0"/>
          <w:color w:val="000000"/>
          <w:sz w:val="28"/>
          <w:szCs w:val="28"/>
        </w:rPr>
        <w:t> per gli operatori economici aventi sede, residenza o domicilio nei paesi inseriti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nelle c.d. “black list” di cui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al decreto del Ministro delle finanze del 4 maggio 1999 e al decreto del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 Ministro dell’economia e delle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finanze del 21 novembre 2001 di essere in possesso, dell’autorizzazione r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ilasciata ai sensi del d. m. 14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 xml:space="preserve">dicembre 2010 del Ministero dell’economia e delle finanze ai sensi dell’art. 37 del d. l. 3 maggio 2010, </w:t>
      </w:r>
      <w:r>
        <w:rPr>
          <w:rFonts w:ascii="Garamond" w:hAnsi="Garamond"/>
          <w:b w:val="0"/>
          <w:color w:val="000000"/>
          <w:sz w:val="28"/>
          <w:szCs w:val="28"/>
        </w:rPr>
        <w:t xml:space="preserve">n. </w:t>
      </w:r>
      <w:r w:rsidRPr="007A2B04">
        <w:rPr>
          <w:rFonts w:ascii="Garamond" w:hAnsi="Garamond"/>
          <w:b w:val="0"/>
          <w:color w:val="000000"/>
          <w:sz w:val="28"/>
          <w:szCs w:val="28"/>
        </w:rPr>
        <w:t>78.</w:t>
      </w:r>
    </w:p>
    <w:p w14:paraId="2436B4E1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61C5EF6E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017F4B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Data, ____________________</w:t>
      </w:r>
    </w:p>
    <w:p w14:paraId="0B6EB70C" w14:textId="77777777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</w:p>
    <w:p w14:paraId="55BB67C5" w14:textId="5FC7EC02" w:rsidR="00963B71" w:rsidRPr="00963B71" w:rsidRDefault="00963B71" w:rsidP="00963B71">
      <w:pPr>
        <w:jc w:val="both"/>
        <w:rPr>
          <w:rFonts w:ascii="Garamond" w:hAnsi="Garamond"/>
          <w:b w:val="0"/>
          <w:color w:val="000000"/>
          <w:sz w:val="28"/>
          <w:szCs w:val="28"/>
        </w:rPr>
      </w:pPr>
      <w:r w:rsidRPr="00963B71">
        <w:rPr>
          <w:rFonts w:ascii="Garamond" w:hAnsi="Garamond"/>
          <w:b w:val="0"/>
          <w:color w:val="000000"/>
          <w:sz w:val="28"/>
          <w:szCs w:val="28"/>
        </w:rPr>
        <w:t>Firma</w:t>
      </w:r>
      <w:r>
        <w:rPr>
          <w:rFonts w:ascii="Garamond" w:hAnsi="Garamond"/>
          <w:b w:val="0"/>
          <w:color w:val="000000"/>
          <w:sz w:val="28"/>
          <w:szCs w:val="28"/>
        </w:rPr>
        <w:t>,</w:t>
      </w:r>
      <w:r w:rsidRPr="00963B71">
        <w:rPr>
          <w:rFonts w:ascii="Garamond" w:hAnsi="Garamond"/>
          <w:b w:val="0"/>
          <w:color w:val="000000"/>
          <w:sz w:val="28"/>
          <w:szCs w:val="28"/>
        </w:rPr>
        <w:t xml:space="preserve"> ________________________</w:t>
      </w:r>
    </w:p>
    <w:p w14:paraId="629FEFB8" w14:textId="4C4AB201" w:rsidR="006D1EB1" w:rsidRPr="00CD6871" w:rsidRDefault="006D1EB1" w:rsidP="00963B71">
      <w:pPr>
        <w:jc w:val="both"/>
        <w:rPr>
          <w:rFonts w:ascii="Garamond" w:hAnsi="Garamond"/>
          <w:b w:val="0"/>
          <w:sz w:val="28"/>
          <w:szCs w:val="28"/>
        </w:rPr>
      </w:pPr>
    </w:p>
    <w:sectPr w:rsidR="006D1EB1" w:rsidRPr="00CD6871" w:rsidSect="00346DD6">
      <w:footerReference w:type="default" r:id="rId7"/>
      <w:pgSz w:w="11906" w:h="16838"/>
      <w:pgMar w:top="1418" w:right="1700" w:bottom="156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05AC" w14:textId="77777777" w:rsidR="00C817A2" w:rsidRDefault="00C817A2" w:rsidP="00346DD6">
      <w:r>
        <w:separator/>
      </w:r>
    </w:p>
  </w:endnote>
  <w:endnote w:type="continuationSeparator" w:id="0">
    <w:p w14:paraId="1795244C" w14:textId="77777777" w:rsidR="00C817A2" w:rsidRDefault="00C817A2" w:rsidP="003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630821"/>
      <w:docPartObj>
        <w:docPartGallery w:val="Page Numbers (Bottom of Page)"/>
        <w:docPartUnique/>
      </w:docPartObj>
    </w:sdtPr>
    <w:sdtContent>
      <w:p w14:paraId="50C7A809" w14:textId="384B5F30" w:rsidR="00346DD6" w:rsidRDefault="00346DD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78">
          <w:rPr>
            <w:noProof/>
          </w:rPr>
          <w:t>2</w:t>
        </w:r>
        <w:r>
          <w:fldChar w:fldCharType="end"/>
        </w:r>
      </w:p>
    </w:sdtContent>
  </w:sdt>
  <w:p w14:paraId="52489D35" w14:textId="77777777" w:rsidR="00346DD6" w:rsidRDefault="00346D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6E2C" w14:textId="77777777" w:rsidR="00C817A2" w:rsidRDefault="00C817A2" w:rsidP="00346DD6">
      <w:r>
        <w:separator/>
      </w:r>
    </w:p>
  </w:footnote>
  <w:footnote w:type="continuationSeparator" w:id="0">
    <w:p w14:paraId="5A751457" w14:textId="77777777" w:rsidR="00C817A2" w:rsidRDefault="00C817A2" w:rsidP="0034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2B0F"/>
    <w:multiLevelType w:val="hybridMultilevel"/>
    <w:tmpl w:val="C8060E1A"/>
    <w:lvl w:ilvl="0" w:tplc="74869814">
      <w:start w:val="4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3C56C68"/>
    <w:multiLevelType w:val="hybridMultilevel"/>
    <w:tmpl w:val="FFDA0786"/>
    <w:lvl w:ilvl="0" w:tplc="FCD06F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E02A3"/>
    <w:multiLevelType w:val="hybridMultilevel"/>
    <w:tmpl w:val="C20A9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113"/>
    <w:multiLevelType w:val="multilevel"/>
    <w:tmpl w:val="246A71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9B04ECF"/>
    <w:multiLevelType w:val="hybridMultilevel"/>
    <w:tmpl w:val="0FD82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C5EAF"/>
    <w:multiLevelType w:val="hybridMultilevel"/>
    <w:tmpl w:val="D32CB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65B3A"/>
    <w:multiLevelType w:val="hybridMultilevel"/>
    <w:tmpl w:val="B48C0F3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ED9472C"/>
    <w:multiLevelType w:val="multilevel"/>
    <w:tmpl w:val="B49EC6E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47325283">
    <w:abstractNumId w:val="5"/>
  </w:num>
  <w:num w:numId="2" w16cid:durableId="895436459">
    <w:abstractNumId w:val="3"/>
  </w:num>
  <w:num w:numId="3" w16cid:durableId="217909221">
    <w:abstractNumId w:val="1"/>
  </w:num>
  <w:num w:numId="4" w16cid:durableId="2089111374">
    <w:abstractNumId w:val="2"/>
  </w:num>
  <w:num w:numId="5" w16cid:durableId="1989094058">
    <w:abstractNumId w:val="7"/>
  </w:num>
  <w:num w:numId="6" w16cid:durableId="1871914705">
    <w:abstractNumId w:val="4"/>
  </w:num>
  <w:num w:numId="7" w16cid:durableId="1239242534">
    <w:abstractNumId w:val="0"/>
  </w:num>
  <w:num w:numId="8" w16cid:durableId="717322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81"/>
    <w:rsid w:val="00025D41"/>
    <w:rsid w:val="00041ECC"/>
    <w:rsid w:val="00046118"/>
    <w:rsid w:val="00054063"/>
    <w:rsid w:val="000622A5"/>
    <w:rsid w:val="00071DA3"/>
    <w:rsid w:val="0008259A"/>
    <w:rsid w:val="000866BF"/>
    <w:rsid w:val="000C26FB"/>
    <w:rsid w:val="000C3EDD"/>
    <w:rsid w:val="000D471B"/>
    <w:rsid w:val="000E6C25"/>
    <w:rsid w:val="0011152D"/>
    <w:rsid w:val="00157000"/>
    <w:rsid w:val="001A6614"/>
    <w:rsid w:val="002009DC"/>
    <w:rsid w:val="002012C4"/>
    <w:rsid w:val="0021525F"/>
    <w:rsid w:val="0022705C"/>
    <w:rsid w:val="00252C13"/>
    <w:rsid w:val="002624D3"/>
    <w:rsid w:val="002774F4"/>
    <w:rsid w:val="002A2084"/>
    <w:rsid w:val="002E6129"/>
    <w:rsid w:val="0030246F"/>
    <w:rsid w:val="00317884"/>
    <w:rsid w:val="00322D78"/>
    <w:rsid w:val="00346DD6"/>
    <w:rsid w:val="003568FC"/>
    <w:rsid w:val="00374478"/>
    <w:rsid w:val="003A2B55"/>
    <w:rsid w:val="003C14E2"/>
    <w:rsid w:val="003D7009"/>
    <w:rsid w:val="00494564"/>
    <w:rsid w:val="004C73A1"/>
    <w:rsid w:val="004E59BD"/>
    <w:rsid w:val="0050133A"/>
    <w:rsid w:val="00513820"/>
    <w:rsid w:val="00522B94"/>
    <w:rsid w:val="005360BA"/>
    <w:rsid w:val="00543AF0"/>
    <w:rsid w:val="005956D8"/>
    <w:rsid w:val="00597A44"/>
    <w:rsid w:val="005B5B01"/>
    <w:rsid w:val="005D4B3C"/>
    <w:rsid w:val="00605BD8"/>
    <w:rsid w:val="00621564"/>
    <w:rsid w:val="006D1EB1"/>
    <w:rsid w:val="006D604E"/>
    <w:rsid w:val="00762AF4"/>
    <w:rsid w:val="0076474C"/>
    <w:rsid w:val="00764E96"/>
    <w:rsid w:val="007A2B04"/>
    <w:rsid w:val="007D31A2"/>
    <w:rsid w:val="00805DD7"/>
    <w:rsid w:val="00813F95"/>
    <w:rsid w:val="00820A31"/>
    <w:rsid w:val="00823D2B"/>
    <w:rsid w:val="0084282A"/>
    <w:rsid w:val="00847678"/>
    <w:rsid w:val="00865AB3"/>
    <w:rsid w:val="00896A0F"/>
    <w:rsid w:val="008A47B0"/>
    <w:rsid w:val="008D6098"/>
    <w:rsid w:val="008F765C"/>
    <w:rsid w:val="00912DF7"/>
    <w:rsid w:val="00924C6D"/>
    <w:rsid w:val="00963B71"/>
    <w:rsid w:val="009B6176"/>
    <w:rsid w:val="00A079E0"/>
    <w:rsid w:val="00A21FA1"/>
    <w:rsid w:val="00A45193"/>
    <w:rsid w:val="00A55DB1"/>
    <w:rsid w:val="00A6468F"/>
    <w:rsid w:val="00A66676"/>
    <w:rsid w:val="00A96D1D"/>
    <w:rsid w:val="00AB508B"/>
    <w:rsid w:val="00AF2E7D"/>
    <w:rsid w:val="00B05B58"/>
    <w:rsid w:val="00BA2ADD"/>
    <w:rsid w:val="00BA735A"/>
    <w:rsid w:val="00BC3A5A"/>
    <w:rsid w:val="00BE0633"/>
    <w:rsid w:val="00BF3C21"/>
    <w:rsid w:val="00C17FC6"/>
    <w:rsid w:val="00C3426B"/>
    <w:rsid w:val="00C60E66"/>
    <w:rsid w:val="00C8023D"/>
    <w:rsid w:val="00C817A2"/>
    <w:rsid w:val="00C96A1F"/>
    <w:rsid w:val="00CC3A33"/>
    <w:rsid w:val="00CD6871"/>
    <w:rsid w:val="00CF5935"/>
    <w:rsid w:val="00D067B6"/>
    <w:rsid w:val="00D25D03"/>
    <w:rsid w:val="00D32F22"/>
    <w:rsid w:val="00D3589B"/>
    <w:rsid w:val="00D44FC9"/>
    <w:rsid w:val="00D55E07"/>
    <w:rsid w:val="00D613A0"/>
    <w:rsid w:val="00D80DBE"/>
    <w:rsid w:val="00DB7181"/>
    <w:rsid w:val="00DC61A4"/>
    <w:rsid w:val="00E17389"/>
    <w:rsid w:val="00E2433A"/>
    <w:rsid w:val="00E244CB"/>
    <w:rsid w:val="00E50EF9"/>
    <w:rsid w:val="00EC1BE8"/>
    <w:rsid w:val="00EE47FA"/>
    <w:rsid w:val="00EF0E3D"/>
    <w:rsid w:val="00EF0E4F"/>
    <w:rsid w:val="00F03258"/>
    <w:rsid w:val="00F07D50"/>
    <w:rsid w:val="00F51D10"/>
    <w:rsid w:val="00F85D1B"/>
    <w:rsid w:val="00F9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55EF"/>
  <w15:chartTrackingRefBased/>
  <w15:docId w15:val="{F84F9453-95CF-4797-83A5-7124DE1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7181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0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13A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13A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6D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DD6"/>
    <w:rPr>
      <w:rFonts w:ascii="Verdana" w:eastAsia="Times New Roman" w:hAnsi="Verdana" w:cs="Times New Roman"/>
      <w:b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5A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5AB3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5AB3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5AB3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5AB3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3B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3B71"/>
    <w:rPr>
      <w:rFonts w:ascii="Segoe UI" w:eastAsia="Times New Roman" w:hAnsi="Segoe UI" w:cs="Segoe UI"/>
      <w:b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Allegra AC. Cerrato</dc:creator>
  <cp:keywords/>
  <dc:description/>
  <cp:lastModifiedBy>Laura Lentini</cp:lastModifiedBy>
  <cp:revision>6</cp:revision>
  <dcterms:created xsi:type="dcterms:W3CDTF">2023-03-29T08:37:00Z</dcterms:created>
  <dcterms:modified xsi:type="dcterms:W3CDTF">2023-04-03T09:09:00Z</dcterms:modified>
</cp:coreProperties>
</file>