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74F" w:rsidRDefault="006A1B34" w:rsidP="006A1B34">
      <w:pPr>
        <w:tabs>
          <w:tab w:val="left" w:pos="2850"/>
          <w:tab w:val="center" w:pos="481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21016B" w:rsidRPr="0021016B">
        <w:rPr>
          <w:rFonts w:ascii="Times New Roman" w:hAnsi="Times New Roman" w:cs="Times New Roman"/>
          <w:b/>
          <w:sz w:val="28"/>
          <w:szCs w:val="28"/>
        </w:rPr>
        <w:t>COMUNICATO STAMPA</w:t>
      </w:r>
    </w:p>
    <w:p w:rsidR="00724EAA" w:rsidRDefault="00724EAA" w:rsidP="00EA3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374" w:rsidRDefault="00724EAA" w:rsidP="00EA3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Decreto Pagamenti: </w:t>
      </w:r>
      <w:r w:rsidR="00EA3374">
        <w:rPr>
          <w:rFonts w:ascii="Times New Roman" w:hAnsi="Times New Roman" w:cs="Times New Roman"/>
          <w:b/>
          <w:sz w:val="28"/>
          <w:szCs w:val="28"/>
        </w:rPr>
        <w:t>dalle Province pagat</w:t>
      </w:r>
      <w:r w:rsidR="000317D1">
        <w:rPr>
          <w:rFonts w:ascii="Times New Roman" w:hAnsi="Times New Roman" w:cs="Times New Roman"/>
          <w:b/>
          <w:sz w:val="28"/>
          <w:szCs w:val="28"/>
        </w:rPr>
        <w:t>i</w:t>
      </w:r>
      <w:r w:rsidR="00EA3374">
        <w:rPr>
          <w:rFonts w:ascii="Times New Roman" w:hAnsi="Times New Roman" w:cs="Times New Roman"/>
          <w:b/>
          <w:sz w:val="28"/>
          <w:szCs w:val="28"/>
        </w:rPr>
        <w:t xml:space="preserve"> oltre </w:t>
      </w:r>
      <w:r w:rsidR="009D406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37</w:t>
      </w:r>
      <w:r w:rsidR="00EA3374">
        <w:rPr>
          <w:rFonts w:ascii="Times New Roman" w:hAnsi="Times New Roman" w:cs="Times New Roman"/>
          <w:b/>
          <w:sz w:val="28"/>
          <w:szCs w:val="28"/>
        </w:rPr>
        <w:t xml:space="preserve"> milioni di </w:t>
      </w:r>
      <w:r>
        <w:rPr>
          <w:rFonts w:ascii="Times New Roman" w:hAnsi="Times New Roman" w:cs="Times New Roman"/>
          <w:b/>
          <w:sz w:val="28"/>
          <w:szCs w:val="28"/>
        </w:rPr>
        <w:t xml:space="preserve">euro di </w:t>
      </w:r>
      <w:r w:rsidR="00EA3374">
        <w:rPr>
          <w:rFonts w:ascii="Times New Roman" w:hAnsi="Times New Roman" w:cs="Times New Roman"/>
          <w:b/>
          <w:sz w:val="28"/>
          <w:szCs w:val="28"/>
        </w:rPr>
        <w:t>fatture</w:t>
      </w:r>
    </w:p>
    <w:p w:rsidR="00EA3374" w:rsidRDefault="00EA3374" w:rsidP="00EA3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Saitta “Siamo un’eccellenza: continueremo a lavorare nonostante il Governo”</w:t>
      </w:r>
    </w:p>
    <w:p w:rsidR="00EA3374" w:rsidRDefault="00EA3374" w:rsidP="00EA3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374" w:rsidRDefault="00EA3374" w:rsidP="00EA3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 </w:t>
      </w:r>
      <w:r w:rsidRPr="00724EAA">
        <w:rPr>
          <w:rFonts w:ascii="Times New Roman" w:hAnsi="Times New Roman" w:cs="Times New Roman"/>
          <w:b/>
          <w:sz w:val="28"/>
          <w:szCs w:val="28"/>
        </w:rPr>
        <w:t>1 miliardo</w:t>
      </w:r>
      <w:r>
        <w:rPr>
          <w:rFonts w:ascii="Times New Roman" w:hAnsi="Times New Roman" w:cs="Times New Roman"/>
          <w:sz w:val="28"/>
          <w:szCs w:val="28"/>
        </w:rPr>
        <w:t xml:space="preserve"> concesso dal decreto pagamenti, le Province sono arrivate a saldare oltre il </w:t>
      </w:r>
      <w:r w:rsidRPr="00724EAA">
        <w:rPr>
          <w:rFonts w:ascii="Times New Roman" w:hAnsi="Times New Roman" w:cs="Times New Roman"/>
          <w:b/>
          <w:sz w:val="28"/>
          <w:szCs w:val="28"/>
        </w:rPr>
        <w:t>72%</w:t>
      </w:r>
      <w:r>
        <w:rPr>
          <w:rFonts w:ascii="Times New Roman" w:hAnsi="Times New Roman" w:cs="Times New Roman"/>
          <w:sz w:val="28"/>
          <w:szCs w:val="28"/>
        </w:rPr>
        <w:t xml:space="preserve"> delle fatture alle imprese, per un </w:t>
      </w:r>
      <w:r w:rsidR="009D4064">
        <w:rPr>
          <w:rFonts w:ascii="Times New Roman" w:hAnsi="Times New Roman" w:cs="Times New Roman"/>
          <w:sz w:val="28"/>
          <w:szCs w:val="28"/>
        </w:rPr>
        <w:t>to</w:t>
      </w:r>
      <w:r>
        <w:rPr>
          <w:rFonts w:ascii="Times New Roman" w:hAnsi="Times New Roman" w:cs="Times New Roman"/>
          <w:sz w:val="28"/>
          <w:szCs w:val="28"/>
        </w:rPr>
        <w:t xml:space="preserve">tale di </w:t>
      </w:r>
      <w:r w:rsidR="009D4064" w:rsidRPr="000317D1">
        <w:rPr>
          <w:rFonts w:ascii="Times New Roman" w:hAnsi="Times New Roman" w:cs="Times New Roman"/>
          <w:b/>
          <w:sz w:val="28"/>
          <w:szCs w:val="28"/>
        </w:rPr>
        <w:t>7</w:t>
      </w:r>
      <w:r w:rsidR="00EA3374" w:rsidRPr="000317D1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b/>
          <w:sz w:val="28"/>
          <w:szCs w:val="28"/>
        </w:rPr>
        <w:t xml:space="preserve"> milioni di euro</w:t>
      </w:r>
      <w:r w:rsidR="000317D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A3374" w:rsidRDefault="00EA3374" w:rsidP="0072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Sono i dati che emergono dal terzo monitoraggio effettuato </w:t>
      </w:r>
      <w:proofErr w:type="spellStart"/>
      <w:r>
        <w:rPr>
          <w:rFonts w:ascii="Times New Roman" w:hAnsi="Times New Roman" w:cs="Times New Roman"/>
          <w:sz w:val="28"/>
          <w:szCs w:val="28"/>
        </w:rPr>
        <w:t>dall’Upi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verificare lo stato di avanzamento dei pagam</w:t>
      </w:r>
      <w:r w:rsidR="00724EAA">
        <w:rPr>
          <w:rFonts w:ascii="Times New Roman" w:hAnsi="Times New Roman" w:cs="Times New Roman"/>
          <w:sz w:val="28"/>
          <w:szCs w:val="28"/>
        </w:rPr>
        <w:t>enti delle fatture alle imprese.</w:t>
      </w:r>
    </w:p>
    <w:p w:rsidR="00CB5657" w:rsidRDefault="00CB5657" w:rsidP="00724EA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374" w:rsidRDefault="009D4064" w:rsidP="0072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 oggi 59</w:t>
      </w:r>
      <w:r w:rsidR="00EA3374" w:rsidRPr="00132B73">
        <w:rPr>
          <w:rFonts w:ascii="Times New Roman" w:hAnsi="Times New Roman" w:cs="Times New Roman"/>
          <w:b/>
          <w:sz w:val="28"/>
          <w:szCs w:val="28"/>
        </w:rPr>
        <w:t xml:space="preserve"> Province hanno saldato oltre il 70</w:t>
      </w:r>
      <w:r w:rsidR="00EA3374">
        <w:rPr>
          <w:rFonts w:ascii="Times New Roman" w:hAnsi="Times New Roman" w:cs="Times New Roman"/>
          <w:sz w:val="28"/>
          <w:szCs w:val="28"/>
        </w:rPr>
        <w:t xml:space="preserve">% dei loro debiti: di queste </w:t>
      </w:r>
      <w:r w:rsidR="00EA3374" w:rsidRPr="00724EAA">
        <w:rPr>
          <w:rFonts w:ascii="Times New Roman" w:hAnsi="Times New Roman" w:cs="Times New Roman"/>
          <w:b/>
          <w:sz w:val="28"/>
          <w:szCs w:val="28"/>
        </w:rPr>
        <w:t>43</w:t>
      </w:r>
      <w:r w:rsidR="00EA3374">
        <w:rPr>
          <w:rFonts w:ascii="Times New Roman" w:hAnsi="Times New Roman" w:cs="Times New Roman"/>
          <w:sz w:val="28"/>
          <w:szCs w:val="28"/>
        </w:rPr>
        <w:t xml:space="preserve"> Province hanno saldato tra il </w:t>
      </w:r>
      <w:r w:rsidR="00EA3374" w:rsidRPr="00132B73">
        <w:rPr>
          <w:rFonts w:ascii="Times New Roman" w:hAnsi="Times New Roman" w:cs="Times New Roman"/>
          <w:b/>
          <w:sz w:val="28"/>
          <w:szCs w:val="28"/>
        </w:rPr>
        <w:t>90 e il 100 per cento</w:t>
      </w:r>
      <w:r w:rsidR="00EA3374">
        <w:rPr>
          <w:rFonts w:ascii="Times New Roman" w:hAnsi="Times New Roman" w:cs="Times New Roman"/>
          <w:sz w:val="28"/>
          <w:szCs w:val="28"/>
        </w:rPr>
        <w:t xml:space="preserve"> del totale dei loro debiti (</w:t>
      </w:r>
      <w:r w:rsidR="00EA3374" w:rsidRPr="009D4064">
        <w:rPr>
          <w:rFonts w:ascii="Times New Roman" w:hAnsi="Times New Roman" w:cs="Times New Roman"/>
          <w:b/>
          <w:sz w:val="28"/>
          <w:szCs w:val="28"/>
        </w:rPr>
        <w:t>hanno raggiunto il</w:t>
      </w:r>
      <w:r w:rsidR="00EA3374">
        <w:rPr>
          <w:rFonts w:ascii="Times New Roman" w:hAnsi="Times New Roman" w:cs="Times New Roman"/>
          <w:sz w:val="28"/>
          <w:szCs w:val="28"/>
        </w:rPr>
        <w:t xml:space="preserve"> </w:t>
      </w:r>
      <w:r w:rsidR="00EA3374" w:rsidRPr="00132B73">
        <w:rPr>
          <w:rFonts w:ascii="Times New Roman" w:hAnsi="Times New Roman" w:cs="Times New Roman"/>
          <w:b/>
          <w:sz w:val="28"/>
          <w:szCs w:val="28"/>
        </w:rPr>
        <w:t>100%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EA3374">
        <w:rPr>
          <w:rFonts w:ascii="Times New Roman" w:hAnsi="Times New Roman" w:cs="Times New Roman"/>
          <w:sz w:val="28"/>
          <w:szCs w:val="28"/>
        </w:rPr>
        <w:t xml:space="preserve"> </w:t>
      </w:r>
      <w:r w:rsidR="00EA3374" w:rsidRPr="00EA3374">
        <w:rPr>
          <w:rFonts w:ascii="Times New Roman" w:hAnsi="Times New Roman" w:cs="Times New Roman"/>
          <w:sz w:val="28"/>
          <w:szCs w:val="28"/>
        </w:rPr>
        <w:t>Alessandria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Biella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Caltanissetta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Foggia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Medio Campidano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Modena</w:t>
      </w:r>
      <w:r w:rsidR="007D59F5">
        <w:rPr>
          <w:rFonts w:ascii="Times New Roman" w:hAnsi="Times New Roman" w:cs="Times New Roman"/>
          <w:sz w:val="28"/>
          <w:szCs w:val="28"/>
        </w:rPr>
        <w:t>,</w:t>
      </w:r>
      <w:r w:rsidR="00EA3374">
        <w:rPr>
          <w:rFonts w:ascii="Times New Roman" w:hAnsi="Times New Roman" w:cs="Times New Roman"/>
          <w:sz w:val="28"/>
          <w:szCs w:val="28"/>
        </w:rPr>
        <w:t xml:space="preserve"> </w:t>
      </w:r>
      <w:r w:rsidR="00EA3374" w:rsidRPr="00EA3374">
        <w:rPr>
          <w:rFonts w:ascii="Times New Roman" w:hAnsi="Times New Roman" w:cs="Times New Roman"/>
          <w:sz w:val="28"/>
          <w:szCs w:val="28"/>
        </w:rPr>
        <w:t>Ogliastra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Parma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Perugia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Sondrio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Taranto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Trapani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Varese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Vercelli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Vibo Valentia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Viterbo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Torino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Ancona</w:t>
      </w:r>
      <w:r w:rsidR="00EA3374">
        <w:rPr>
          <w:rFonts w:ascii="Times New Roman" w:hAnsi="Times New Roman" w:cs="Times New Roman"/>
          <w:sz w:val="28"/>
          <w:szCs w:val="28"/>
        </w:rPr>
        <w:t>, P</w:t>
      </w:r>
      <w:r w:rsidR="00EA3374" w:rsidRPr="00EA3374">
        <w:rPr>
          <w:rFonts w:ascii="Times New Roman" w:hAnsi="Times New Roman" w:cs="Times New Roman"/>
          <w:sz w:val="28"/>
          <w:szCs w:val="28"/>
        </w:rPr>
        <w:t>iacenza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Imperia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Lucca</w:t>
      </w:r>
      <w:r w:rsidR="00EA3374">
        <w:rPr>
          <w:rFonts w:ascii="Times New Roman" w:hAnsi="Times New Roman" w:cs="Times New Roman"/>
          <w:sz w:val="28"/>
          <w:szCs w:val="28"/>
        </w:rPr>
        <w:t xml:space="preserve">, </w:t>
      </w:r>
      <w:r w:rsidR="00EA3374" w:rsidRPr="00EA3374">
        <w:rPr>
          <w:rFonts w:ascii="Times New Roman" w:hAnsi="Times New Roman" w:cs="Times New Roman"/>
          <w:sz w:val="28"/>
          <w:szCs w:val="28"/>
        </w:rPr>
        <w:t>Potenza</w:t>
      </w:r>
      <w:r w:rsidR="00EA3374">
        <w:rPr>
          <w:rFonts w:ascii="Times New Roman" w:hAnsi="Times New Roman" w:cs="Times New Roman"/>
          <w:sz w:val="28"/>
          <w:szCs w:val="28"/>
        </w:rPr>
        <w:t>).</w:t>
      </w:r>
    </w:p>
    <w:p w:rsidR="00EA3374" w:rsidRDefault="00EA3374" w:rsidP="00724E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“Stiamo dimostrando – commenta il Presidente </w:t>
      </w:r>
      <w:proofErr w:type="spellStart"/>
      <w:r>
        <w:rPr>
          <w:rFonts w:ascii="Times New Roman" w:hAnsi="Times New Roman" w:cs="Times New Roman"/>
          <w:sz w:val="28"/>
          <w:szCs w:val="28"/>
        </w:rPr>
        <w:t>dell’Upi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Antonio Saitta – di essere l’unica istituzione capace di cogliere a pieno l’occasione offerta dal decreto pagamenti: le Regioni ancora latitano e i Comuni non</w:t>
      </w:r>
      <w:r w:rsidR="00636942">
        <w:rPr>
          <w:rFonts w:ascii="Times New Roman" w:hAnsi="Times New Roman" w:cs="Times New Roman"/>
          <w:sz w:val="28"/>
          <w:szCs w:val="28"/>
        </w:rPr>
        <w:t xml:space="preserve"> riescono a fare fronte alle prescrizioni previste. </w:t>
      </w:r>
      <w:r w:rsidR="00724EAA">
        <w:rPr>
          <w:rFonts w:ascii="Times New Roman" w:hAnsi="Times New Roman" w:cs="Times New Roman"/>
          <w:sz w:val="28"/>
          <w:szCs w:val="28"/>
        </w:rPr>
        <w:t xml:space="preserve"> </w:t>
      </w:r>
      <w:r w:rsidR="00636942">
        <w:rPr>
          <w:rFonts w:ascii="Times New Roman" w:hAnsi="Times New Roman" w:cs="Times New Roman"/>
          <w:sz w:val="28"/>
          <w:szCs w:val="28"/>
        </w:rPr>
        <w:t xml:space="preserve">Le imprese che hanno lavorato con le Province sono quelle che stanno ricevendo, finalmente, quanto spettava loro. </w:t>
      </w:r>
      <w:r w:rsidR="00724EAA">
        <w:rPr>
          <w:rFonts w:ascii="Times New Roman" w:hAnsi="Times New Roman" w:cs="Times New Roman"/>
          <w:sz w:val="28"/>
          <w:szCs w:val="28"/>
        </w:rPr>
        <w:t xml:space="preserve"> </w:t>
      </w:r>
      <w:r w:rsidR="00636942">
        <w:rPr>
          <w:rFonts w:ascii="Times New Roman" w:hAnsi="Times New Roman" w:cs="Times New Roman"/>
          <w:sz w:val="28"/>
          <w:szCs w:val="28"/>
        </w:rPr>
        <w:t xml:space="preserve">Questo perché le Province sono un ente snello, non carrozzoni burocratici  – sottolinea Saitta – con personale altamente preparato, che riesce a supportare con dedizione le indicazioni che vengono dagli organi politici, che hanno immediatamente chiesto loro di mettersi al lavoro per dare risposte ai cittadini, come accade ogni giorno. Continueremo a lavorare nelle Province garantendo sempre il massimo dell’efficienza, nonostante le scelte del Governo, più interessato a rispondere ai tromboni della propaganda piuttosto che a garantire istituzioni efficienti e al servizio dei cittadini”. </w:t>
      </w:r>
    </w:p>
    <w:p w:rsidR="00636942" w:rsidRDefault="00636942" w:rsidP="00EA3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Nella pag</w:t>
      </w:r>
      <w:r w:rsidR="00CB5657">
        <w:rPr>
          <w:rFonts w:ascii="Times New Roman" w:hAnsi="Times New Roman" w:cs="Times New Roman"/>
          <w:b/>
          <w:sz w:val="28"/>
          <w:szCs w:val="28"/>
        </w:rPr>
        <w:t>ina successi</w:t>
      </w:r>
      <w:r w:rsidR="000317D1">
        <w:rPr>
          <w:rFonts w:ascii="Times New Roman" w:hAnsi="Times New Roman" w:cs="Times New Roman"/>
          <w:b/>
          <w:sz w:val="28"/>
          <w:szCs w:val="28"/>
        </w:rPr>
        <w:t xml:space="preserve">va la tabella con l’elenco </w:t>
      </w:r>
      <w:r w:rsidR="00EA0BAB">
        <w:rPr>
          <w:rFonts w:ascii="Times New Roman" w:hAnsi="Times New Roman" w:cs="Times New Roman"/>
          <w:b/>
          <w:sz w:val="28"/>
          <w:szCs w:val="28"/>
        </w:rPr>
        <w:t xml:space="preserve">delle 59 Province che hanno pagato oltre il 70% dei pagamenti alle imprese: gli spazi di pagamento </w:t>
      </w:r>
      <w:r w:rsidR="000317D1">
        <w:rPr>
          <w:rFonts w:ascii="Times New Roman" w:hAnsi="Times New Roman" w:cs="Times New Roman"/>
          <w:b/>
          <w:sz w:val="28"/>
          <w:szCs w:val="28"/>
        </w:rPr>
        <w:t>concess</w:t>
      </w:r>
      <w:r w:rsidR="00EA0BAB">
        <w:rPr>
          <w:rFonts w:ascii="Times New Roman" w:hAnsi="Times New Roman" w:cs="Times New Roman"/>
          <w:b/>
          <w:sz w:val="28"/>
          <w:szCs w:val="28"/>
        </w:rPr>
        <w:t>i</w:t>
      </w:r>
      <w:r w:rsidR="000317D1">
        <w:rPr>
          <w:rFonts w:ascii="Times New Roman" w:hAnsi="Times New Roman" w:cs="Times New Roman"/>
          <w:b/>
          <w:sz w:val="28"/>
          <w:szCs w:val="28"/>
        </w:rPr>
        <w:t xml:space="preserve"> dal decreto e la percentuale del già pagato</w:t>
      </w:r>
      <w:r w:rsidR="00EA0BAB">
        <w:rPr>
          <w:rFonts w:ascii="Times New Roman" w:hAnsi="Times New Roman" w:cs="Times New Roman"/>
          <w:b/>
          <w:sz w:val="28"/>
          <w:szCs w:val="28"/>
        </w:rPr>
        <w:t xml:space="preserve"> al 9 luglio. </w:t>
      </w:r>
      <w:bookmarkStart w:id="0" w:name="_GoBack"/>
      <w:bookmarkEnd w:id="0"/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24EAA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2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940"/>
        <w:gridCol w:w="1562"/>
      </w:tblGrid>
      <w:tr w:rsidR="00724EAA" w:rsidRPr="007D59F5" w:rsidTr="007D59F5">
        <w:trPr>
          <w:trHeight w:val="900"/>
        </w:trPr>
        <w:tc>
          <w:tcPr>
            <w:tcW w:w="2047" w:type="pct"/>
            <w:shd w:val="clear" w:color="auto" w:fill="auto"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eastAsia="Times New Roman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sz w:val="24"/>
                <w:szCs w:val="24"/>
                <w:lang w:eastAsia="it-IT"/>
              </w:rPr>
              <w:lastRenderedPageBreak/>
              <w:t> </w:t>
            </w:r>
          </w:p>
        </w:tc>
        <w:tc>
          <w:tcPr>
            <w:tcW w:w="1964" w:type="pct"/>
            <w:shd w:val="clear" w:color="auto" w:fill="auto"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>TOTALE FATTURE DA PAGARE CONCESSE DAL DECRETO</w:t>
            </w:r>
          </w:p>
        </w:tc>
        <w:tc>
          <w:tcPr>
            <w:tcW w:w="989" w:type="pct"/>
            <w:shd w:val="clear" w:color="auto" w:fill="auto"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b/>
                <w:color w:val="000000"/>
                <w:sz w:val="24"/>
                <w:szCs w:val="24"/>
                <w:lang w:eastAsia="it-IT"/>
              </w:rPr>
              <w:t xml:space="preserve">PERCENTUALE FATTURE PAGATE AL 9 LUGLIO 2013 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Alessandria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16.331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Biella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82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Caltanissetta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1.034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Foggia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10.390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Medio Campidano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509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Modena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2.264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Ogliastra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68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Parma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7.434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 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Perugia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3.656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Sondrio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3.737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Taranto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10.371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Trapani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2.716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Varese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21.769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Vercelli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180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Vibo Valentia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2.186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Viterbo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1.756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Torino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48.458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Ancona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7.150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Piacenza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2.975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Imperia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810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D59F5" w:rsidP="007D59F5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Lucca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18.085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D59F5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Potenza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8.776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D59F5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100 %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Brindisi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12.506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Bologna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1.969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Lecco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14.259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97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Arezzo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10.438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97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Pescara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6.219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97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Siena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6.987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96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Prato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3.003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96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Cuneo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1.464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95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Pordenone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2.120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95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Vicenza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739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95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Padova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15.499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94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Rovigo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673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93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 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Asti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4.421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Monza e della Brianza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9.297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Gorizia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443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Treviso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6.251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lastRenderedPageBreak/>
              <w:t>La Spezia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1.258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Roma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66.294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91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Mantova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7.116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91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 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Fermo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4.707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91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Campobasso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671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 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Ravenna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6.265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 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Terni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3.809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Latina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3.458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86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Carbonia-Iglesias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4.148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85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Firenze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8.621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83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Agrigento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953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Olbia-Tempio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609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81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Macerata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1.393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81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Palermo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6.853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80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Reggio nell'Emilia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4.271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Avellino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9.767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Ragusa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1.923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78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Massa-Carrara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3.031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75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Bergamo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39.851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75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Cremona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17.109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73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  <w:tr w:rsidR="00724EAA" w:rsidRPr="007D59F5" w:rsidTr="007D59F5">
        <w:trPr>
          <w:trHeight w:val="300"/>
        </w:trPr>
        <w:tc>
          <w:tcPr>
            <w:tcW w:w="2047" w:type="pct"/>
            <w:shd w:val="clear" w:color="auto" w:fill="auto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</w:pPr>
            <w:r w:rsidRPr="007D59F5">
              <w:rPr>
                <w:rFonts w:ascii="Arial, Verdana, Helvetica" w:eastAsia="Times New Roman" w:hAnsi="Arial, Verdana, Helvetica"/>
                <w:sz w:val="24"/>
                <w:szCs w:val="24"/>
                <w:lang w:eastAsia="it-IT"/>
              </w:rPr>
              <w:t>Grosseto</w:t>
            </w:r>
          </w:p>
        </w:tc>
        <w:tc>
          <w:tcPr>
            <w:tcW w:w="1964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6.606</w:t>
            </w:r>
          </w:p>
        </w:tc>
        <w:tc>
          <w:tcPr>
            <w:tcW w:w="989" w:type="pct"/>
            <w:shd w:val="clear" w:color="auto" w:fill="auto"/>
            <w:noWrap/>
            <w:vAlign w:val="bottom"/>
            <w:hideMark/>
          </w:tcPr>
          <w:p w:rsidR="00724EAA" w:rsidRPr="007D59F5" w:rsidRDefault="00724EAA" w:rsidP="00724EAA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 w:rsidRP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72</w:t>
            </w:r>
            <w:r w:rsidR="007D59F5"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%</w:t>
            </w:r>
          </w:p>
        </w:tc>
      </w:tr>
    </w:tbl>
    <w:p w:rsidR="00724EAA" w:rsidRPr="00EA3374" w:rsidRDefault="00724EAA" w:rsidP="00724E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24EAA" w:rsidRPr="00EA337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7D1" w:rsidRDefault="000317D1">
      <w:r>
        <w:separator/>
      </w:r>
    </w:p>
  </w:endnote>
  <w:endnote w:type="continuationSeparator" w:id="0">
    <w:p w:rsidR="000317D1" w:rsidRDefault="00031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 Verdana, Helvetic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D1" w:rsidRDefault="000317D1">
    <w:pPr>
      <w:pStyle w:val="Pidipagina"/>
      <w:pBdr>
        <w:bottom w:val="single" w:sz="12" w:space="1" w:color="auto"/>
      </w:pBdr>
    </w:pPr>
  </w:p>
  <w:p w:rsidR="000317D1" w:rsidRDefault="000317D1">
    <w:pPr>
      <w:pStyle w:val="Pidipagina"/>
      <w:jc w:val="center"/>
    </w:pPr>
    <w:r>
      <w:rPr>
        <w:sz w:val="16"/>
      </w:rPr>
      <w:t xml:space="preserve">UPI Piazza Cardelli 4, 00186 Roma </w:t>
    </w:r>
    <w:proofErr w:type="spellStart"/>
    <w:r>
      <w:rPr>
        <w:sz w:val="16"/>
      </w:rPr>
      <w:t>tel</w:t>
    </w:r>
    <w:proofErr w:type="spellEnd"/>
    <w:r>
      <w:rPr>
        <w:sz w:val="16"/>
      </w:rPr>
      <w:t xml:space="preserve">: 066840341 </w:t>
    </w:r>
    <w:hyperlink r:id="rId1" w:history="1">
      <w:r>
        <w:rPr>
          <w:rStyle w:val="Collegamentoipertestuale"/>
          <w:sz w:val="16"/>
        </w:rPr>
        <w:t>www.upinet.it</w:t>
      </w:r>
    </w:hyperlink>
    <w:r>
      <w:rPr>
        <w:sz w:val="16"/>
      </w:rPr>
      <w:t xml:space="preserve">  Ufficio Stampa tel. 0668403442   e-mail: </w:t>
    </w:r>
    <w:smartTag w:uri="urn:schemas-microsoft-com:office:smarttags" w:element="PersonName">
      <w:r>
        <w:rPr>
          <w:sz w:val="16"/>
        </w:rPr>
        <w:t>b.perluigi@upinet.it</w:t>
      </w:r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7D1" w:rsidRDefault="000317D1">
      <w:r>
        <w:separator/>
      </w:r>
    </w:p>
  </w:footnote>
  <w:footnote w:type="continuationSeparator" w:id="0">
    <w:p w:rsidR="000317D1" w:rsidRDefault="00031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7D1" w:rsidRDefault="000317D1">
    <w:pPr>
      <w:pStyle w:val="Intestazione"/>
    </w:pPr>
    <w:r>
      <w:rPr>
        <w:noProof/>
        <w:sz w:val="20"/>
      </w:rPr>
      <w:drawing>
        <wp:anchor distT="0" distB="0" distL="0" distR="0" simplePos="0" relativeHeight="251657728" behindDoc="0" locked="0" layoutInCell="1" allowOverlap="0" wp14:anchorId="6777776A" wp14:editId="6D2D001C">
          <wp:simplePos x="0" y="0"/>
          <wp:positionH relativeFrom="column">
            <wp:posOffset>0</wp:posOffset>
          </wp:positionH>
          <wp:positionV relativeFrom="line">
            <wp:posOffset>-235585</wp:posOffset>
          </wp:positionV>
          <wp:extent cx="1371600" cy="1028700"/>
          <wp:effectExtent l="0" t="0" r="0" b="0"/>
          <wp:wrapSquare wrapText="bothSides"/>
          <wp:docPr id="3" name="Immagine 3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pi_completo_t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17D1" w:rsidRDefault="000317D1">
    <w:pPr>
      <w:pStyle w:val="Intestazione"/>
    </w:pPr>
  </w:p>
  <w:p w:rsidR="000317D1" w:rsidRDefault="000317D1">
    <w:pPr>
      <w:pStyle w:val="Intestazione"/>
    </w:pPr>
  </w:p>
  <w:p w:rsidR="000317D1" w:rsidRDefault="000317D1">
    <w:pPr>
      <w:pStyle w:val="Intestazione"/>
    </w:pPr>
  </w:p>
  <w:p w:rsidR="000317D1" w:rsidRDefault="000317D1">
    <w:pPr>
      <w:pStyle w:val="Intestazione"/>
      <w:rPr>
        <w:sz w:val="16"/>
      </w:rPr>
    </w:pPr>
  </w:p>
  <w:p w:rsidR="000317D1" w:rsidRDefault="000317D1">
    <w:pPr>
      <w:pStyle w:val="Intestazione"/>
      <w:rPr>
        <w:sz w:val="16"/>
      </w:rPr>
    </w:pPr>
    <w:r>
      <w:rPr>
        <w:sz w:val="16"/>
      </w:rPr>
      <w:t xml:space="preserve">             </w:t>
    </w:r>
    <w:smartTag w:uri="urn:schemas-microsoft-com:office:smarttags" w:element="PersonName">
      <w:r>
        <w:rPr>
          <w:sz w:val="16"/>
        </w:rPr>
        <w:t>Ufficio</w:t>
      </w:r>
    </w:smartTag>
    <w:r>
      <w:rPr>
        <w:sz w:val="16"/>
      </w:rPr>
      <w:t xml:space="preserve"> stampa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6894"/>
    <w:multiLevelType w:val="hybridMultilevel"/>
    <w:tmpl w:val="7FB019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E5862"/>
    <w:multiLevelType w:val="hybridMultilevel"/>
    <w:tmpl w:val="E1EA66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75FA"/>
    <w:multiLevelType w:val="hybridMultilevel"/>
    <w:tmpl w:val="A344FA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75097"/>
    <w:multiLevelType w:val="hybridMultilevel"/>
    <w:tmpl w:val="3CAACF02"/>
    <w:lvl w:ilvl="0" w:tplc="3410CEB2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9C55605"/>
    <w:multiLevelType w:val="hybridMultilevel"/>
    <w:tmpl w:val="19A64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D3C36"/>
    <w:multiLevelType w:val="hybridMultilevel"/>
    <w:tmpl w:val="4E6AC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B336C"/>
    <w:multiLevelType w:val="hybridMultilevel"/>
    <w:tmpl w:val="0BFE49D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E8"/>
    <w:multiLevelType w:val="hybridMultilevel"/>
    <w:tmpl w:val="ED8A75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E6292D"/>
    <w:multiLevelType w:val="hybridMultilevel"/>
    <w:tmpl w:val="EF400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A72EF"/>
    <w:multiLevelType w:val="hybridMultilevel"/>
    <w:tmpl w:val="D83C1C7E"/>
    <w:lvl w:ilvl="0" w:tplc="2932BB10">
      <w:start w:val="24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A270C"/>
    <w:multiLevelType w:val="hybridMultilevel"/>
    <w:tmpl w:val="48DA4A3E"/>
    <w:lvl w:ilvl="0" w:tplc="FDC2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6C694C"/>
    <w:multiLevelType w:val="hybridMultilevel"/>
    <w:tmpl w:val="8A7C1A2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1927FF"/>
    <w:multiLevelType w:val="hybridMultilevel"/>
    <w:tmpl w:val="75E8E714"/>
    <w:lvl w:ilvl="0" w:tplc="7D6611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7C6A"/>
    <w:multiLevelType w:val="hybridMultilevel"/>
    <w:tmpl w:val="58E84D74"/>
    <w:lvl w:ilvl="0" w:tplc="1270B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AC1"/>
    <w:rsid w:val="000027ED"/>
    <w:rsid w:val="00003027"/>
    <w:rsid w:val="00015E7C"/>
    <w:rsid w:val="00016E25"/>
    <w:rsid w:val="00017E64"/>
    <w:rsid w:val="000317D1"/>
    <w:rsid w:val="000420DD"/>
    <w:rsid w:val="00042DCE"/>
    <w:rsid w:val="000573CE"/>
    <w:rsid w:val="00057C6B"/>
    <w:rsid w:val="000669FF"/>
    <w:rsid w:val="00070B10"/>
    <w:rsid w:val="000726C3"/>
    <w:rsid w:val="0007379D"/>
    <w:rsid w:val="00075C75"/>
    <w:rsid w:val="00075E07"/>
    <w:rsid w:val="00093E69"/>
    <w:rsid w:val="0009602B"/>
    <w:rsid w:val="000A1529"/>
    <w:rsid w:val="000B00C1"/>
    <w:rsid w:val="000B2A03"/>
    <w:rsid w:val="000B5A13"/>
    <w:rsid w:val="000D0501"/>
    <w:rsid w:val="000D360A"/>
    <w:rsid w:val="000F0DFC"/>
    <w:rsid w:val="00112CF1"/>
    <w:rsid w:val="00114746"/>
    <w:rsid w:val="001150B2"/>
    <w:rsid w:val="001152DB"/>
    <w:rsid w:val="0011576D"/>
    <w:rsid w:val="0012130E"/>
    <w:rsid w:val="00124B98"/>
    <w:rsid w:val="001302FE"/>
    <w:rsid w:val="00130BAA"/>
    <w:rsid w:val="001312EF"/>
    <w:rsid w:val="001317EC"/>
    <w:rsid w:val="00132B73"/>
    <w:rsid w:val="00134CA5"/>
    <w:rsid w:val="0013525D"/>
    <w:rsid w:val="00144294"/>
    <w:rsid w:val="00146F5B"/>
    <w:rsid w:val="00152B83"/>
    <w:rsid w:val="0016314B"/>
    <w:rsid w:val="0016799D"/>
    <w:rsid w:val="00177ACC"/>
    <w:rsid w:val="00196DA0"/>
    <w:rsid w:val="001A501A"/>
    <w:rsid w:val="001B2A4E"/>
    <w:rsid w:val="001B2F89"/>
    <w:rsid w:val="001C00A5"/>
    <w:rsid w:val="001C7277"/>
    <w:rsid w:val="001C7515"/>
    <w:rsid w:val="001C78DF"/>
    <w:rsid w:val="001F0A44"/>
    <w:rsid w:val="001F4DF9"/>
    <w:rsid w:val="00200861"/>
    <w:rsid w:val="002019B6"/>
    <w:rsid w:val="0021016B"/>
    <w:rsid w:val="00212598"/>
    <w:rsid w:val="002163C9"/>
    <w:rsid w:val="0022310C"/>
    <w:rsid w:val="00227BEB"/>
    <w:rsid w:val="00235016"/>
    <w:rsid w:val="002407FD"/>
    <w:rsid w:val="002523C3"/>
    <w:rsid w:val="00252F03"/>
    <w:rsid w:val="00253262"/>
    <w:rsid w:val="00261D39"/>
    <w:rsid w:val="002629C8"/>
    <w:rsid w:val="00263583"/>
    <w:rsid w:val="002720EC"/>
    <w:rsid w:val="00285381"/>
    <w:rsid w:val="00291B95"/>
    <w:rsid w:val="00293C8D"/>
    <w:rsid w:val="002A3AD8"/>
    <w:rsid w:val="002B0A53"/>
    <w:rsid w:val="002B2B2A"/>
    <w:rsid w:val="002C1D48"/>
    <w:rsid w:val="002C2C60"/>
    <w:rsid w:val="002D01B3"/>
    <w:rsid w:val="00302748"/>
    <w:rsid w:val="00303551"/>
    <w:rsid w:val="003047F7"/>
    <w:rsid w:val="00310D9D"/>
    <w:rsid w:val="003116FA"/>
    <w:rsid w:val="00312782"/>
    <w:rsid w:val="00314876"/>
    <w:rsid w:val="00326893"/>
    <w:rsid w:val="00333AC1"/>
    <w:rsid w:val="003450A7"/>
    <w:rsid w:val="0034635B"/>
    <w:rsid w:val="0035226D"/>
    <w:rsid w:val="00353BF5"/>
    <w:rsid w:val="00362A7B"/>
    <w:rsid w:val="00370F78"/>
    <w:rsid w:val="0037306A"/>
    <w:rsid w:val="00375B09"/>
    <w:rsid w:val="00377E02"/>
    <w:rsid w:val="00380D12"/>
    <w:rsid w:val="003847A1"/>
    <w:rsid w:val="00387C37"/>
    <w:rsid w:val="003B054C"/>
    <w:rsid w:val="003C76B4"/>
    <w:rsid w:val="003D41C9"/>
    <w:rsid w:val="003D591B"/>
    <w:rsid w:val="003D71FA"/>
    <w:rsid w:val="003F4C67"/>
    <w:rsid w:val="0040340F"/>
    <w:rsid w:val="00404861"/>
    <w:rsid w:val="00405102"/>
    <w:rsid w:val="004063C9"/>
    <w:rsid w:val="00406BCE"/>
    <w:rsid w:val="0041098B"/>
    <w:rsid w:val="00413065"/>
    <w:rsid w:val="00415922"/>
    <w:rsid w:val="00433402"/>
    <w:rsid w:val="00433AD7"/>
    <w:rsid w:val="004348CC"/>
    <w:rsid w:val="004370F5"/>
    <w:rsid w:val="0044067B"/>
    <w:rsid w:val="0044181E"/>
    <w:rsid w:val="00453787"/>
    <w:rsid w:val="0045506E"/>
    <w:rsid w:val="0045748C"/>
    <w:rsid w:val="00462A26"/>
    <w:rsid w:val="00464C98"/>
    <w:rsid w:val="00477816"/>
    <w:rsid w:val="004821F7"/>
    <w:rsid w:val="004A5DD1"/>
    <w:rsid w:val="004B56C5"/>
    <w:rsid w:val="004C3350"/>
    <w:rsid w:val="004D1649"/>
    <w:rsid w:val="004D1B3E"/>
    <w:rsid w:val="004D2F4C"/>
    <w:rsid w:val="004D3BA1"/>
    <w:rsid w:val="004D62CE"/>
    <w:rsid w:val="004D785B"/>
    <w:rsid w:val="004E077C"/>
    <w:rsid w:val="004E0B97"/>
    <w:rsid w:val="00503386"/>
    <w:rsid w:val="00512BEA"/>
    <w:rsid w:val="005168BD"/>
    <w:rsid w:val="005238FC"/>
    <w:rsid w:val="00525749"/>
    <w:rsid w:val="00525AD9"/>
    <w:rsid w:val="00532055"/>
    <w:rsid w:val="00534F29"/>
    <w:rsid w:val="005413DA"/>
    <w:rsid w:val="00542811"/>
    <w:rsid w:val="00553823"/>
    <w:rsid w:val="00556ABB"/>
    <w:rsid w:val="00560EBE"/>
    <w:rsid w:val="0056222B"/>
    <w:rsid w:val="005632EF"/>
    <w:rsid w:val="00563D5E"/>
    <w:rsid w:val="005643D3"/>
    <w:rsid w:val="005659B6"/>
    <w:rsid w:val="00592BC0"/>
    <w:rsid w:val="005951C2"/>
    <w:rsid w:val="005A3071"/>
    <w:rsid w:val="005A32AE"/>
    <w:rsid w:val="005B1BED"/>
    <w:rsid w:val="005B2BF6"/>
    <w:rsid w:val="005B6535"/>
    <w:rsid w:val="005C02FF"/>
    <w:rsid w:val="005C47C9"/>
    <w:rsid w:val="005C7172"/>
    <w:rsid w:val="005C7780"/>
    <w:rsid w:val="005D7D7F"/>
    <w:rsid w:val="00603A48"/>
    <w:rsid w:val="00610765"/>
    <w:rsid w:val="00611A59"/>
    <w:rsid w:val="00613C2D"/>
    <w:rsid w:val="00614DA3"/>
    <w:rsid w:val="00615AF8"/>
    <w:rsid w:val="00616B42"/>
    <w:rsid w:val="006171AC"/>
    <w:rsid w:val="0061728E"/>
    <w:rsid w:val="00622D8C"/>
    <w:rsid w:val="0063124F"/>
    <w:rsid w:val="00631870"/>
    <w:rsid w:val="00636942"/>
    <w:rsid w:val="006406FC"/>
    <w:rsid w:val="006424A2"/>
    <w:rsid w:val="006435DE"/>
    <w:rsid w:val="0064380B"/>
    <w:rsid w:val="00647D27"/>
    <w:rsid w:val="00651053"/>
    <w:rsid w:val="00655804"/>
    <w:rsid w:val="00667A31"/>
    <w:rsid w:val="006765F4"/>
    <w:rsid w:val="006803A7"/>
    <w:rsid w:val="00681D9E"/>
    <w:rsid w:val="0068451D"/>
    <w:rsid w:val="006866A7"/>
    <w:rsid w:val="00686DB5"/>
    <w:rsid w:val="0068700F"/>
    <w:rsid w:val="00696F53"/>
    <w:rsid w:val="006A1B34"/>
    <w:rsid w:val="006A54FF"/>
    <w:rsid w:val="006A6A07"/>
    <w:rsid w:val="006C3D39"/>
    <w:rsid w:val="006E0920"/>
    <w:rsid w:val="006E1C22"/>
    <w:rsid w:val="006E46DF"/>
    <w:rsid w:val="006E70D0"/>
    <w:rsid w:val="00703639"/>
    <w:rsid w:val="00716E8F"/>
    <w:rsid w:val="00720941"/>
    <w:rsid w:val="00721F26"/>
    <w:rsid w:val="00724EAA"/>
    <w:rsid w:val="007251B2"/>
    <w:rsid w:val="00730C1F"/>
    <w:rsid w:val="00740AE6"/>
    <w:rsid w:val="00755F69"/>
    <w:rsid w:val="00761D68"/>
    <w:rsid w:val="007636CC"/>
    <w:rsid w:val="007758CD"/>
    <w:rsid w:val="00776BE5"/>
    <w:rsid w:val="007A1E5B"/>
    <w:rsid w:val="007A62DB"/>
    <w:rsid w:val="007B1549"/>
    <w:rsid w:val="007B6FDB"/>
    <w:rsid w:val="007C7640"/>
    <w:rsid w:val="007D0A29"/>
    <w:rsid w:val="007D1030"/>
    <w:rsid w:val="007D235F"/>
    <w:rsid w:val="007D548D"/>
    <w:rsid w:val="007D59F5"/>
    <w:rsid w:val="007E3AB4"/>
    <w:rsid w:val="0080296A"/>
    <w:rsid w:val="0081026B"/>
    <w:rsid w:val="008142A4"/>
    <w:rsid w:val="00814966"/>
    <w:rsid w:val="008203A1"/>
    <w:rsid w:val="00826222"/>
    <w:rsid w:val="00833222"/>
    <w:rsid w:val="00835932"/>
    <w:rsid w:val="00852F01"/>
    <w:rsid w:val="00854A94"/>
    <w:rsid w:val="00854FA9"/>
    <w:rsid w:val="008552AB"/>
    <w:rsid w:val="00855FDE"/>
    <w:rsid w:val="00856A58"/>
    <w:rsid w:val="00876B19"/>
    <w:rsid w:val="008818B4"/>
    <w:rsid w:val="00883E09"/>
    <w:rsid w:val="008854F9"/>
    <w:rsid w:val="008870D8"/>
    <w:rsid w:val="00892FC5"/>
    <w:rsid w:val="008950D4"/>
    <w:rsid w:val="008B1BE9"/>
    <w:rsid w:val="008B4BD4"/>
    <w:rsid w:val="008B5DC3"/>
    <w:rsid w:val="008D3CF6"/>
    <w:rsid w:val="008E4D10"/>
    <w:rsid w:val="008E6896"/>
    <w:rsid w:val="008F024D"/>
    <w:rsid w:val="008F1758"/>
    <w:rsid w:val="00906935"/>
    <w:rsid w:val="0091281D"/>
    <w:rsid w:val="009220D0"/>
    <w:rsid w:val="00922FD2"/>
    <w:rsid w:val="009238C6"/>
    <w:rsid w:val="009365C0"/>
    <w:rsid w:val="00950A46"/>
    <w:rsid w:val="00950BDF"/>
    <w:rsid w:val="009609C1"/>
    <w:rsid w:val="00967040"/>
    <w:rsid w:val="0097189B"/>
    <w:rsid w:val="00971A06"/>
    <w:rsid w:val="00972514"/>
    <w:rsid w:val="00972562"/>
    <w:rsid w:val="009731B3"/>
    <w:rsid w:val="00973AED"/>
    <w:rsid w:val="00976D68"/>
    <w:rsid w:val="0098447B"/>
    <w:rsid w:val="009A06E5"/>
    <w:rsid w:val="009B3705"/>
    <w:rsid w:val="009B392B"/>
    <w:rsid w:val="009C1326"/>
    <w:rsid w:val="009C1B30"/>
    <w:rsid w:val="009D0196"/>
    <w:rsid w:val="009D4064"/>
    <w:rsid w:val="009D4270"/>
    <w:rsid w:val="009E360A"/>
    <w:rsid w:val="009F0862"/>
    <w:rsid w:val="009F430D"/>
    <w:rsid w:val="00A03AB1"/>
    <w:rsid w:val="00A10D69"/>
    <w:rsid w:val="00A1166E"/>
    <w:rsid w:val="00A15793"/>
    <w:rsid w:val="00A15EAF"/>
    <w:rsid w:val="00A22B38"/>
    <w:rsid w:val="00A26133"/>
    <w:rsid w:val="00A37947"/>
    <w:rsid w:val="00A445E3"/>
    <w:rsid w:val="00A4461A"/>
    <w:rsid w:val="00A52361"/>
    <w:rsid w:val="00A556A7"/>
    <w:rsid w:val="00A83C44"/>
    <w:rsid w:val="00A97888"/>
    <w:rsid w:val="00AB4717"/>
    <w:rsid w:val="00AB5754"/>
    <w:rsid w:val="00AB7C37"/>
    <w:rsid w:val="00AC0326"/>
    <w:rsid w:val="00AC0669"/>
    <w:rsid w:val="00AC1941"/>
    <w:rsid w:val="00AC2375"/>
    <w:rsid w:val="00AC33FE"/>
    <w:rsid w:val="00AD2DF2"/>
    <w:rsid w:val="00AD6AF9"/>
    <w:rsid w:val="00AE210F"/>
    <w:rsid w:val="00AE2E56"/>
    <w:rsid w:val="00AF1415"/>
    <w:rsid w:val="00AF5489"/>
    <w:rsid w:val="00B079F1"/>
    <w:rsid w:val="00B17FC6"/>
    <w:rsid w:val="00B20F0D"/>
    <w:rsid w:val="00B21F3B"/>
    <w:rsid w:val="00B22601"/>
    <w:rsid w:val="00B248C9"/>
    <w:rsid w:val="00B319A7"/>
    <w:rsid w:val="00B372DC"/>
    <w:rsid w:val="00B37BC6"/>
    <w:rsid w:val="00B45542"/>
    <w:rsid w:val="00B5654C"/>
    <w:rsid w:val="00B56F99"/>
    <w:rsid w:val="00B91C3D"/>
    <w:rsid w:val="00B92BF0"/>
    <w:rsid w:val="00BA5375"/>
    <w:rsid w:val="00BB0B1B"/>
    <w:rsid w:val="00BC4441"/>
    <w:rsid w:val="00BD64A4"/>
    <w:rsid w:val="00BE5F06"/>
    <w:rsid w:val="00BF0DAA"/>
    <w:rsid w:val="00BF19C9"/>
    <w:rsid w:val="00BF60AF"/>
    <w:rsid w:val="00BF7827"/>
    <w:rsid w:val="00C0578D"/>
    <w:rsid w:val="00C10B45"/>
    <w:rsid w:val="00C20B2D"/>
    <w:rsid w:val="00C348F1"/>
    <w:rsid w:val="00C34BA6"/>
    <w:rsid w:val="00C41994"/>
    <w:rsid w:val="00C430FE"/>
    <w:rsid w:val="00C4517B"/>
    <w:rsid w:val="00C53FA1"/>
    <w:rsid w:val="00C57ECF"/>
    <w:rsid w:val="00C62502"/>
    <w:rsid w:val="00C71F6C"/>
    <w:rsid w:val="00C836CE"/>
    <w:rsid w:val="00C95BD4"/>
    <w:rsid w:val="00C96BB3"/>
    <w:rsid w:val="00C9796E"/>
    <w:rsid w:val="00CA0AFD"/>
    <w:rsid w:val="00CA2523"/>
    <w:rsid w:val="00CB197F"/>
    <w:rsid w:val="00CB2049"/>
    <w:rsid w:val="00CB5657"/>
    <w:rsid w:val="00CD7910"/>
    <w:rsid w:val="00CE5D1D"/>
    <w:rsid w:val="00CE7CF4"/>
    <w:rsid w:val="00D05EF4"/>
    <w:rsid w:val="00D14EE2"/>
    <w:rsid w:val="00D200F7"/>
    <w:rsid w:val="00D21AD6"/>
    <w:rsid w:val="00D33E44"/>
    <w:rsid w:val="00D42A8C"/>
    <w:rsid w:val="00D42C9B"/>
    <w:rsid w:val="00D433B8"/>
    <w:rsid w:val="00D4667A"/>
    <w:rsid w:val="00D52770"/>
    <w:rsid w:val="00D57954"/>
    <w:rsid w:val="00D70400"/>
    <w:rsid w:val="00D705F3"/>
    <w:rsid w:val="00D72054"/>
    <w:rsid w:val="00D7256B"/>
    <w:rsid w:val="00D76BC3"/>
    <w:rsid w:val="00D810F8"/>
    <w:rsid w:val="00D81B3B"/>
    <w:rsid w:val="00D97AB8"/>
    <w:rsid w:val="00DA78C8"/>
    <w:rsid w:val="00DB4092"/>
    <w:rsid w:val="00DB5635"/>
    <w:rsid w:val="00DB7F4E"/>
    <w:rsid w:val="00DC7D79"/>
    <w:rsid w:val="00DE2184"/>
    <w:rsid w:val="00DE4290"/>
    <w:rsid w:val="00E10332"/>
    <w:rsid w:val="00E25A1A"/>
    <w:rsid w:val="00E27EB0"/>
    <w:rsid w:val="00E30D58"/>
    <w:rsid w:val="00E335A8"/>
    <w:rsid w:val="00E344D6"/>
    <w:rsid w:val="00E41E55"/>
    <w:rsid w:val="00E452E8"/>
    <w:rsid w:val="00E46948"/>
    <w:rsid w:val="00E54CDE"/>
    <w:rsid w:val="00E5664E"/>
    <w:rsid w:val="00E62BA2"/>
    <w:rsid w:val="00E63185"/>
    <w:rsid w:val="00E6356F"/>
    <w:rsid w:val="00E67807"/>
    <w:rsid w:val="00E7067D"/>
    <w:rsid w:val="00E72EFB"/>
    <w:rsid w:val="00E74CB2"/>
    <w:rsid w:val="00E76B43"/>
    <w:rsid w:val="00E81437"/>
    <w:rsid w:val="00E83A33"/>
    <w:rsid w:val="00EA0BAB"/>
    <w:rsid w:val="00EA3374"/>
    <w:rsid w:val="00EA7028"/>
    <w:rsid w:val="00EB0525"/>
    <w:rsid w:val="00EC3BEB"/>
    <w:rsid w:val="00EC47F1"/>
    <w:rsid w:val="00ED374F"/>
    <w:rsid w:val="00EE5789"/>
    <w:rsid w:val="00EF190C"/>
    <w:rsid w:val="00EF1E90"/>
    <w:rsid w:val="00EF6656"/>
    <w:rsid w:val="00EF7AA8"/>
    <w:rsid w:val="00F00FCA"/>
    <w:rsid w:val="00F02B2A"/>
    <w:rsid w:val="00F045EB"/>
    <w:rsid w:val="00F04C0D"/>
    <w:rsid w:val="00F168D6"/>
    <w:rsid w:val="00F1744F"/>
    <w:rsid w:val="00F315FF"/>
    <w:rsid w:val="00F31C70"/>
    <w:rsid w:val="00F332A2"/>
    <w:rsid w:val="00F360D5"/>
    <w:rsid w:val="00F43D6E"/>
    <w:rsid w:val="00F45E95"/>
    <w:rsid w:val="00F47A51"/>
    <w:rsid w:val="00F5228F"/>
    <w:rsid w:val="00F527E1"/>
    <w:rsid w:val="00F549B8"/>
    <w:rsid w:val="00F55B33"/>
    <w:rsid w:val="00F725D9"/>
    <w:rsid w:val="00F72625"/>
    <w:rsid w:val="00F7274E"/>
    <w:rsid w:val="00F73BF3"/>
    <w:rsid w:val="00F74C14"/>
    <w:rsid w:val="00F75AD5"/>
    <w:rsid w:val="00FA0F11"/>
    <w:rsid w:val="00FA2F03"/>
    <w:rsid w:val="00FB1EA5"/>
    <w:rsid w:val="00FB3CEA"/>
    <w:rsid w:val="00FC0847"/>
    <w:rsid w:val="00FD2511"/>
    <w:rsid w:val="00FD691F"/>
    <w:rsid w:val="00FE37D4"/>
    <w:rsid w:val="00FF108E"/>
    <w:rsid w:val="00FF2B2B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B3CEA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it-IT"/>
    </w:rPr>
  </w:style>
  <w:style w:type="paragraph" w:styleId="Titolo2">
    <w:name w:val="heading 2"/>
    <w:basedOn w:val="Normale"/>
    <w:next w:val="Normale"/>
    <w:qFormat/>
    <w:pPr>
      <w:keepNext/>
      <w:suppressAutoHyphens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C2C60"/>
    <w:pPr>
      <w:keepNext/>
      <w:suppressAutoHyphens w:val="0"/>
      <w:spacing w:after="0" w:line="36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922FD2"/>
    <w:pPr>
      <w:keepNext/>
      <w:keepLines/>
      <w:suppressAutoHyphens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B00C1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rsid w:val="000B00C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00C1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0B00C1"/>
  </w:style>
  <w:style w:type="paragraph" w:styleId="Testofumetto">
    <w:name w:val="Balloon Text"/>
    <w:basedOn w:val="Normale"/>
    <w:link w:val="TestofumettoCarattere"/>
    <w:rsid w:val="000B00C1"/>
    <w:pPr>
      <w:suppressAutoHyphens w:val="0"/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link w:val="Testofumetto"/>
    <w:rsid w:val="000B00C1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unhideWhenUsed/>
    <w:rsid w:val="00DB4092"/>
    <w:pPr>
      <w:suppressAutoHyphens w:val="0"/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4092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Default">
    <w:name w:val="Default"/>
    <w:rsid w:val="007D0A2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link w:val="Titolo3"/>
    <w:semiHidden/>
    <w:rsid w:val="002C2C60"/>
    <w:rPr>
      <w:b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922FD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t">
    <w:name w:val="st"/>
    <w:basedOn w:val="Carpredefinitoparagrafo"/>
    <w:rsid w:val="00C34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pine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luigi\Desktop\comunicato%20stamp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F45FE-8921-49EC-9F74-1DFAD1B8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0</TotalTime>
  <Pages>3</Pages>
  <Words>561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3424</CharactersWithSpaces>
  <SharedDoc>false</SharedDoc>
  <HLinks>
    <vt:vector size="6" baseType="variant">
      <vt:variant>
        <vt:i4>524371</vt:i4>
      </vt:variant>
      <vt:variant>
        <vt:i4>0</vt:i4>
      </vt:variant>
      <vt:variant>
        <vt:i4>0</vt:i4>
      </vt:variant>
      <vt:variant>
        <vt:i4>5</vt:i4>
      </vt:variant>
      <vt:variant>
        <vt:lpwstr>http://www.upinet.it/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Barbara Perluigi</dc:creator>
  <cp:lastModifiedBy>Barbara Perluigi</cp:lastModifiedBy>
  <cp:revision>2</cp:revision>
  <cp:lastPrinted>2013-07-09T13:00:00Z</cp:lastPrinted>
  <dcterms:created xsi:type="dcterms:W3CDTF">2013-07-09T13:21:00Z</dcterms:created>
  <dcterms:modified xsi:type="dcterms:W3CDTF">2013-07-09T13:21:00Z</dcterms:modified>
</cp:coreProperties>
</file>